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D85DF" w14:textId="279C9BA2" w:rsidR="00C2256B" w:rsidRPr="007A784D" w:rsidRDefault="00052DA7" w:rsidP="006C1074">
      <w:pPr>
        <w:shd w:val="clear" w:color="auto" w:fill="FBD4B4" w:themeFill="accent6" w:themeFillTint="66"/>
        <w:rPr>
          <w:b/>
          <w:sz w:val="32"/>
          <w:szCs w:val="32"/>
        </w:rPr>
      </w:pPr>
      <w:r>
        <w:rPr>
          <w:b/>
          <w:sz w:val="32"/>
          <w:szCs w:val="32"/>
        </w:rPr>
        <w:t xml:space="preserve">External </w:t>
      </w:r>
      <w:r w:rsidR="006C1074">
        <w:rPr>
          <w:b/>
          <w:sz w:val="32"/>
          <w:szCs w:val="32"/>
        </w:rPr>
        <w:t>E</w:t>
      </w:r>
      <w:r>
        <w:rPr>
          <w:b/>
          <w:sz w:val="32"/>
          <w:szCs w:val="32"/>
        </w:rPr>
        <w:t xml:space="preserve">xaminer </w:t>
      </w:r>
      <w:r w:rsidR="006C1074">
        <w:rPr>
          <w:b/>
          <w:sz w:val="32"/>
          <w:szCs w:val="32"/>
        </w:rPr>
        <w:t>/ Verifier</w:t>
      </w:r>
      <w:r w:rsidR="0015288C">
        <w:rPr>
          <w:b/>
          <w:sz w:val="32"/>
          <w:szCs w:val="32"/>
        </w:rPr>
        <w:t xml:space="preserve"> and</w:t>
      </w:r>
      <w:r w:rsidR="006C1074">
        <w:rPr>
          <w:b/>
          <w:sz w:val="32"/>
          <w:szCs w:val="32"/>
        </w:rPr>
        <w:t xml:space="preserve"> EQA P</w:t>
      </w:r>
      <w:r>
        <w:rPr>
          <w:b/>
          <w:sz w:val="32"/>
          <w:szCs w:val="32"/>
        </w:rPr>
        <w:t>rotocols</w:t>
      </w:r>
    </w:p>
    <w:p w14:paraId="79159998" w14:textId="77777777" w:rsidR="00C2256B" w:rsidRPr="007A784D" w:rsidRDefault="00EA4988" w:rsidP="00C2256B">
      <w:pPr>
        <w:rPr>
          <w:b/>
          <w:sz w:val="24"/>
          <w:szCs w:val="24"/>
        </w:rPr>
      </w:pPr>
      <w:r>
        <w:rPr>
          <w:b/>
          <w:sz w:val="24"/>
          <w:szCs w:val="24"/>
        </w:rPr>
        <w:t>Introduction</w:t>
      </w:r>
    </w:p>
    <w:p w14:paraId="4CB25767" w14:textId="07900D82" w:rsidR="00C2256B" w:rsidRDefault="00052DA7" w:rsidP="00C2256B">
      <w:r>
        <w:t xml:space="preserve">Programmes delivered at </w:t>
      </w:r>
      <w:r w:rsidR="00403F67">
        <w:t xml:space="preserve">the </w:t>
      </w:r>
      <w:r w:rsidR="00964028">
        <w:t>CECOS</w:t>
      </w:r>
      <w:r w:rsidR="00403F67">
        <w:t xml:space="preserve"> College </w:t>
      </w:r>
      <w:r w:rsidR="00964028">
        <w:t>London</w:t>
      </w:r>
      <w:r>
        <w:t xml:space="preserve"> are all subject to external examining</w:t>
      </w:r>
      <w:r w:rsidR="00964028">
        <w:t>, verifying and External Quality Assurance (EQA)</w:t>
      </w:r>
      <w:r>
        <w:t xml:space="preserve">, either as part of the partner </w:t>
      </w:r>
      <w:r w:rsidR="00403F67">
        <w:t>college</w:t>
      </w:r>
      <w:r>
        <w:t xml:space="preserve"> arrangements or under the quality assurance process operated for </w:t>
      </w:r>
      <w:r w:rsidR="00403F67">
        <w:t xml:space="preserve">programmes by </w:t>
      </w:r>
      <w:r w:rsidR="00964028">
        <w:t xml:space="preserve">ATHE, City and Guilds, NCFE, OTHM, </w:t>
      </w:r>
      <w:r w:rsidR="0067735F">
        <w:t xml:space="preserve">TQUK, </w:t>
      </w:r>
      <w:r w:rsidR="00403F67">
        <w:t xml:space="preserve">Pearson </w:t>
      </w:r>
      <w:r w:rsidR="00964028">
        <w:t xml:space="preserve">and other awarding bodies along with </w:t>
      </w:r>
      <w:r w:rsidR="00403F67">
        <w:t xml:space="preserve">those of </w:t>
      </w:r>
      <w:r w:rsidR="00615D58">
        <w:t>partner universities</w:t>
      </w:r>
      <w:r w:rsidR="00964028">
        <w:t>.</w:t>
      </w:r>
    </w:p>
    <w:p w14:paraId="793DB42D" w14:textId="39F7A7CC" w:rsidR="00964028" w:rsidRDefault="00964028" w:rsidP="00C2256B">
      <w:pPr>
        <w:rPr>
          <w:b/>
          <w:iCs/>
          <w:sz w:val="24"/>
          <w:szCs w:val="24"/>
        </w:rPr>
      </w:pPr>
      <w:r>
        <w:rPr>
          <w:b/>
          <w:iCs/>
          <w:sz w:val="24"/>
          <w:szCs w:val="24"/>
        </w:rPr>
        <w:t>External regulatory authorities</w:t>
      </w:r>
    </w:p>
    <w:p w14:paraId="7BC4E8FB" w14:textId="77777777" w:rsidR="00964028" w:rsidRDefault="00964028" w:rsidP="00964028">
      <w:pPr>
        <w:rPr>
          <w:bCs/>
          <w:sz w:val="24"/>
          <w:szCs w:val="24"/>
        </w:rPr>
      </w:pPr>
      <w:r w:rsidRPr="00964028">
        <w:rPr>
          <w:bCs/>
          <w:iCs/>
        </w:rPr>
        <w:t xml:space="preserve">The College operates its quality assurance protocols taking account of the requirements of the Regulatory Qualifications Framework (RQF) and </w:t>
      </w:r>
      <w:r>
        <w:rPr>
          <w:bCs/>
          <w:iCs/>
        </w:rPr>
        <w:t xml:space="preserve">the </w:t>
      </w:r>
      <w:r w:rsidR="00EA4988" w:rsidRPr="00964028">
        <w:rPr>
          <w:bCs/>
          <w:iCs/>
          <w:sz w:val="24"/>
          <w:szCs w:val="24"/>
        </w:rPr>
        <w:t xml:space="preserve">UK </w:t>
      </w:r>
      <w:r w:rsidR="007A784D" w:rsidRPr="00964028">
        <w:rPr>
          <w:bCs/>
          <w:iCs/>
          <w:sz w:val="24"/>
          <w:szCs w:val="24"/>
        </w:rPr>
        <w:t>Quality Code</w:t>
      </w:r>
      <w:r w:rsidR="007A784D" w:rsidRPr="00964028">
        <w:rPr>
          <w:bCs/>
          <w:sz w:val="24"/>
          <w:szCs w:val="24"/>
        </w:rPr>
        <w:t xml:space="preserve"> </w:t>
      </w:r>
      <w:r w:rsidRPr="00964028">
        <w:rPr>
          <w:bCs/>
          <w:sz w:val="24"/>
          <w:szCs w:val="24"/>
        </w:rPr>
        <w:t>for Higher Education</w:t>
      </w:r>
      <w:r>
        <w:rPr>
          <w:b/>
          <w:sz w:val="24"/>
          <w:szCs w:val="24"/>
        </w:rPr>
        <w:t xml:space="preserve"> </w:t>
      </w:r>
      <w:r>
        <w:rPr>
          <w:bCs/>
          <w:sz w:val="24"/>
          <w:szCs w:val="24"/>
        </w:rPr>
        <w:t>advice and guidance including the themes of:</w:t>
      </w:r>
    </w:p>
    <w:p w14:paraId="704122FE" w14:textId="61666713" w:rsidR="007A784D" w:rsidRDefault="00964028" w:rsidP="00964028">
      <w:pPr>
        <w:pStyle w:val="NoSpacing"/>
        <w:numPr>
          <w:ilvl w:val="0"/>
          <w:numId w:val="6"/>
        </w:numPr>
      </w:pPr>
      <w:r>
        <w:t>Assessment</w:t>
      </w:r>
    </w:p>
    <w:p w14:paraId="308D36C5" w14:textId="361C3FA9" w:rsidR="00964028" w:rsidRDefault="00964028" w:rsidP="00964028">
      <w:pPr>
        <w:pStyle w:val="NoSpacing"/>
        <w:numPr>
          <w:ilvl w:val="0"/>
          <w:numId w:val="6"/>
        </w:numPr>
        <w:rPr>
          <w:i/>
        </w:rPr>
      </w:pPr>
      <w:r>
        <w:t>Enabling Student Achievement</w:t>
      </w:r>
    </w:p>
    <w:p w14:paraId="0DE86C47" w14:textId="7DBF251F" w:rsidR="00B012DF" w:rsidRPr="00964028" w:rsidRDefault="00B012DF" w:rsidP="00964028">
      <w:pPr>
        <w:pStyle w:val="NoSpacing"/>
        <w:numPr>
          <w:ilvl w:val="0"/>
          <w:numId w:val="6"/>
        </w:numPr>
        <w:rPr>
          <w:iCs/>
        </w:rPr>
      </w:pPr>
      <w:r w:rsidRPr="00964028">
        <w:rPr>
          <w:iCs/>
        </w:rPr>
        <w:t xml:space="preserve">Student </w:t>
      </w:r>
      <w:r w:rsidR="00964028">
        <w:rPr>
          <w:iCs/>
        </w:rPr>
        <w:t>E</w:t>
      </w:r>
      <w:r w:rsidRPr="00964028">
        <w:rPr>
          <w:iCs/>
        </w:rPr>
        <w:t>ngagement</w:t>
      </w:r>
    </w:p>
    <w:p w14:paraId="288E98F7" w14:textId="2BF9D202" w:rsidR="007A39ED" w:rsidRDefault="00964028" w:rsidP="00964028">
      <w:pPr>
        <w:pStyle w:val="NoSpacing"/>
        <w:numPr>
          <w:ilvl w:val="0"/>
          <w:numId w:val="6"/>
        </w:numPr>
      </w:pPr>
      <w:r>
        <w:t>External Expertise</w:t>
      </w:r>
    </w:p>
    <w:p w14:paraId="29FA6EB2" w14:textId="609FD8A1" w:rsidR="00964028" w:rsidRDefault="00964028" w:rsidP="00964028">
      <w:pPr>
        <w:pStyle w:val="NoSpacing"/>
        <w:numPr>
          <w:ilvl w:val="0"/>
          <w:numId w:val="6"/>
        </w:numPr>
      </w:pPr>
      <w:r>
        <w:t>Partnerships</w:t>
      </w:r>
    </w:p>
    <w:p w14:paraId="11F0E3F8" w14:textId="77777777" w:rsidR="00964028" w:rsidRPr="007A39ED" w:rsidRDefault="00964028" w:rsidP="007A784D">
      <w:pPr>
        <w:pStyle w:val="NoSpacing"/>
        <w:rPr>
          <w:i/>
        </w:rPr>
      </w:pPr>
    </w:p>
    <w:p w14:paraId="1C8AD35D" w14:textId="77777777" w:rsidR="00C2256B" w:rsidRPr="007A784D" w:rsidRDefault="00EA4988" w:rsidP="00C2256B">
      <w:pPr>
        <w:rPr>
          <w:b/>
          <w:sz w:val="24"/>
          <w:szCs w:val="24"/>
        </w:rPr>
      </w:pPr>
      <w:r>
        <w:rPr>
          <w:b/>
          <w:sz w:val="24"/>
          <w:szCs w:val="24"/>
        </w:rPr>
        <w:t>Aims and objectives</w:t>
      </w:r>
    </w:p>
    <w:p w14:paraId="14DB488A" w14:textId="3E55D9CD" w:rsidR="00C2256B" w:rsidRDefault="00C2256B" w:rsidP="007A39ED">
      <w:r>
        <w:t xml:space="preserve">The purpose of this </w:t>
      </w:r>
      <w:r w:rsidR="00762FF4">
        <w:t>protocol</w:t>
      </w:r>
      <w:r>
        <w:t xml:space="preserve"> is to ensure that </w:t>
      </w:r>
      <w:r w:rsidR="007A39ED">
        <w:t>the</w:t>
      </w:r>
      <w:r w:rsidR="00403F67">
        <w:t xml:space="preserve"> College</w:t>
      </w:r>
      <w:r w:rsidR="007A39ED">
        <w:t xml:space="preserve"> maintains a consistent approach towards external </w:t>
      </w:r>
      <w:r w:rsidR="00762FF4">
        <w:t>quality assurance</w:t>
      </w:r>
      <w:r w:rsidR="00615D58">
        <w:t xml:space="preserve"> and meets the requirements of its partners and awarding bodies/organisations</w:t>
      </w:r>
      <w:r w:rsidR="00762FF4">
        <w:t>.</w:t>
      </w:r>
      <w:r w:rsidR="007A39ED">
        <w:t xml:space="preserve"> </w:t>
      </w:r>
      <w:r w:rsidR="00762FF4">
        <w:t>T</w:t>
      </w:r>
      <w:r w:rsidR="007A39ED">
        <w:t xml:space="preserve">his </w:t>
      </w:r>
      <w:r w:rsidR="006050B4">
        <w:t>includes</w:t>
      </w:r>
      <w:r w:rsidR="007A39ED">
        <w:t xml:space="preserve"> </w:t>
      </w:r>
      <w:r w:rsidR="00762FF4">
        <w:t xml:space="preserve">making appropriate arrangements for </w:t>
      </w:r>
      <w:r w:rsidR="007A39ED">
        <w:t>external examiner</w:t>
      </w:r>
      <w:r w:rsidR="00762FF4">
        <w:t>/verifier and EQA</w:t>
      </w:r>
      <w:r w:rsidR="007A39ED">
        <w:t xml:space="preserve"> </w:t>
      </w:r>
      <w:r w:rsidR="00615D58">
        <w:t>visits along with partner institution monitoring visits; providing</w:t>
      </w:r>
      <w:r w:rsidR="007A39ED">
        <w:t xml:space="preserve"> appropriate assessment samples</w:t>
      </w:r>
      <w:r w:rsidR="00762FF4">
        <w:t xml:space="preserve">; </w:t>
      </w:r>
      <w:r w:rsidR="007A39ED">
        <w:t>responding to external examiners</w:t>
      </w:r>
      <w:r w:rsidR="00762FF4">
        <w:t>/verifiers and EQAs</w:t>
      </w:r>
      <w:r w:rsidR="007A39ED">
        <w:t xml:space="preserve"> after their </w:t>
      </w:r>
      <w:r w:rsidR="00615D58">
        <w:t>visits and</w:t>
      </w:r>
      <w:r w:rsidR="007A39ED">
        <w:t xml:space="preserve"> ensuring that recommendations and requirements in external reports are considered and followed up at a senior level in the </w:t>
      </w:r>
      <w:r w:rsidR="00615D58">
        <w:t>College to ensure areas for development are actioned and standards maintained</w:t>
      </w:r>
      <w:r w:rsidR="006050B4">
        <w:t>.</w:t>
      </w:r>
    </w:p>
    <w:p w14:paraId="3B7AA0FD" w14:textId="77777777" w:rsidR="007A784D" w:rsidRPr="007A784D" w:rsidRDefault="007A784D" w:rsidP="00C2256B">
      <w:pPr>
        <w:rPr>
          <w:b/>
        </w:rPr>
      </w:pPr>
      <w:r w:rsidRPr="00476180">
        <w:rPr>
          <w:b/>
          <w:sz w:val="24"/>
          <w:szCs w:val="24"/>
        </w:rPr>
        <w:t>Defined re</w:t>
      </w:r>
      <w:r w:rsidR="00476180" w:rsidRPr="00476180">
        <w:rPr>
          <w:b/>
          <w:sz w:val="24"/>
          <w:szCs w:val="24"/>
        </w:rPr>
        <w:t>s</w:t>
      </w:r>
      <w:r w:rsidRPr="00476180">
        <w:rPr>
          <w:b/>
          <w:sz w:val="24"/>
          <w:szCs w:val="24"/>
        </w:rPr>
        <w:t>ponsibilities</w:t>
      </w:r>
      <w:r w:rsidR="00476180" w:rsidRPr="00476180">
        <w:rPr>
          <w:b/>
          <w:sz w:val="24"/>
          <w:szCs w:val="24"/>
        </w:rPr>
        <w:t xml:space="preserve"> </w:t>
      </w:r>
    </w:p>
    <w:p w14:paraId="6A7ECEFE" w14:textId="7D627581" w:rsidR="007A784D" w:rsidRDefault="00762FF4" w:rsidP="00C2256B">
      <w:r>
        <w:t>Programme/</w:t>
      </w:r>
      <w:r w:rsidR="00B012DF">
        <w:t>Course Managers</w:t>
      </w:r>
      <w:r w:rsidR="00476180">
        <w:t xml:space="preserve"> </w:t>
      </w:r>
      <w:r w:rsidR="00B012DF">
        <w:t>are responsible for ensuring that external examiner</w:t>
      </w:r>
      <w:r>
        <w:t>/verifier/EQA</w:t>
      </w:r>
      <w:r w:rsidR="00B012DF">
        <w:t xml:space="preserve"> visits proceed smoothly and that all appropriate materials are provided. T</w:t>
      </w:r>
      <w:r w:rsidR="00476180">
        <w:t xml:space="preserve">he </w:t>
      </w:r>
      <w:r>
        <w:t xml:space="preserve">Head of Programme </w:t>
      </w:r>
      <w:r w:rsidR="00B012DF">
        <w:t xml:space="preserve">will ensure that </w:t>
      </w:r>
      <w:r w:rsidR="00B47027">
        <w:t>examination</w:t>
      </w:r>
      <w:r>
        <w:t>/progression</w:t>
      </w:r>
      <w:r w:rsidR="00B47027">
        <w:t xml:space="preserve"> boards are held</w:t>
      </w:r>
      <w:r w:rsidR="00403F67">
        <w:t xml:space="preserve">. The </w:t>
      </w:r>
      <w:r>
        <w:t>Director of Quality</w:t>
      </w:r>
      <w:r w:rsidR="00403F67">
        <w:t xml:space="preserve"> will also ensure </w:t>
      </w:r>
      <w:r w:rsidR="00B47027">
        <w:t xml:space="preserve">that </w:t>
      </w:r>
      <w:r w:rsidR="00B012DF">
        <w:t>external examiner</w:t>
      </w:r>
      <w:r>
        <w:t>/verifier/EQA</w:t>
      </w:r>
      <w:r w:rsidR="00B012DF">
        <w:t xml:space="preserve"> reports are considered at cross-</w:t>
      </w:r>
      <w:r>
        <w:t>college</w:t>
      </w:r>
      <w:r w:rsidR="00B012DF">
        <w:t xml:space="preserve"> level</w:t>
      </w:r>
      <w:r w:rsidR="00B832C3">
        <w:t xml:space="preserve">, with key outcomes reported to </w:t>
      </w:r>
      <w:r>
        <w:t xml:space="preserve">the Quality </w:t>
      </w:r>
      <w:r w:rsidR="00403F67">
        <w:t xml:space="preserve">Management Group, </w:t>
      </w:r>
      <w:r w:rsidR="00B012DF">
        <w:t xml:space="preserve">and that any recommendations or requirements are followed up or actioned appropriately. </w:t>
      </w:r>
    </w:p>
    <w:p w14:paraId="1DD7D23F" w14:textId="77777777" w:rsidR="00C2256B" w:rsidRDefault="00EA4988" w:rsidP="00C2256B">
      <w:pPr>
        <w:rPr>
          <w:b/>
          <w:sz w:val="24"/>
          <w:szCs w:val="24"/>
        </w:rPr>
      </w:pPr>
      <w:r>
        <w:rPr>
          <w:b/>
          <w:sz w:val="24"/>
          <w:szCs w:val="24"/>
        </w:rPr>
        <w:t>Operational description</w:t>
      </w:r>
    </w:p>
    <w:p w14:paraId="7BA98AE8" w14:textId="5AA92995" w:rsidR="006050B4" w:rsidRPr="00762FF4" w:rsidRDefault="006050B4" w:rsidP="00C2256B">
      <w:pPr>
        <w:rPr>
          <w:b/>
          <w:sz w:val="24"/>
          <w:szCs w:val="24"/>
        </w:rPr>
      </w:pPr>
      <w:r w:rsidRPr="00762FF4">
        <w:rPr>
          <w:b/>
          <w:sz w:val="24"/>
          <w:szCs w:val="24"/>
        </w:rPr>
        <w:t>Arranging external examiner</w:t>
      </w:r>
      <w:r w:rsidR="00762FF4" w:rsidRPr="00762FF4">
        <w:rPr>
          <w:b/>
          <w:sz w:val="24"/>
          <w:szCs w:val="24"/>
        </w:rPr>
        <w:t>/verifier/EQA</w:t>
      </w:r>
      <w:r w:rsidRPr="00762FF4">
        <w:rPr>
          <w:b/>
          <w:sz w:val="24"/>
          <w:szCs w:val="24"/>
        </w:rPr>
        <w:t xml:space="preserve"> visits</w:t>
      </w:r>
    </w:p>
    <w:p w14:paraId="3242E62F" w14:textId="5E6B490A" w:rsidR="006050B4" w:rsidRDefault="00762FF4" w:rsidP="00C2256B">
      <w:r>
        <w:t>Programme/</w:t>
      </w:r>
      <w:r w:rsidR="006050B4">
        <w:t>Course Managers should liaise with the external examiner</w:t>
      </w:r>
      <w:r>
        <w:t>/verifier/EQA</w:t>
      </w:r>
      <w:r w:rsidR="006050B4">
        <w:t xml:space="preserve"> about the details of the planned visit and </w:t>
      </w:r>
      <w:r>
        <w:t xml:space="preserve">ensure that </w:t>
      </w:r>
      <w:r w:rsidR="006050B4">
        <w:t xml:space="preserve">the details of the visit carefully </w:t>
      </w:r>
      <w:r>
        <w:t xml:space="preserve">arranged </w:t>
      </w:r>
      <w:proofErr w:type="gramStart"/>
      <w:r w:rsidR="006050B4">
        <w:t>so as to</w:t>
      </w:r>
      <w:proofErr w:type="gramEnd"/>
      <w:r w:rsidR="006050B4">
        <w:t xml:space="preserve"> meet the requirements of the external and also to minimise any undue disruption to the work of the programme</w:t>
      </w:r>
      <w:r>
        <w:t>/course</w:t>
      </w:r>
      <w:r w:rsidR="006050B4">
        <w:t xml:space="preserve"> team. The following should be provided for all external </w:t>
      </w:r>
      <w:r>
        <w:t>quality assurance</w:t>
      </w:r>
      <w:r w:rsidR="006050B4">
        <w:t xml:space="preserve"> visits:</w:t>
      </w:r>
    </w:p>
    <w:p w14:paraId="4B857550" w14:textId="77777777" w:rsidR="006050B4" w:rsidRDefault="006050B4" w:rsidP="006050B4">
      <w:pPr>
        <w:pStyle w:val="ListParagraph"/>
        <w:numPr>
          <w:ilvl w:val="0"/>
          <w:numId w:val="5"/>
        </w:numPr>
      </w:pPr>
      <w:r>
        <w:lastRenderedPageBreak/>
        <w:t>a note for the team giving details of the external`s programme</w:t>
      </w:r>
      <w:r w:rsidR="00B47027">
        <w:t>, approximate timings</w:t>
      </w:r>
      <w:r>
        <w:t xml:space="preserve"> and any special requirements</w:t>
      </w:r>
    </w:p>
    <w:p w14:paraId="59F2488A" w14:textId="503A89CB" w:rsidR="006050B4" w:rsidRDefault="00762FF4" w:rsidP="006050B4">
      <w:pPr>
        <w:pStyle w:val="ListParagraph"/>
        <w:numPr>
          <w:ilvl w:val="0"/>
          <w:numId w:val="5"/>
        </w:numPr>
      </w:pPr>
      <w:r>
        <w:t>appropriate communications to ensure</w:t>
      </w:r>
      <w:r w:rsidR="006050B4">
        <w:t xml:space="preserve"> students </w:t>
      </w:r>
      <w:r>
        <w:t>are</w:t>
      </w:r>
      <w:r w:rsidR="006050B4">
        <w:t xml:space="preserve"> be alerted to the possibility of a meeting with the external</w:t>
      </w:r>
    </w:p>
    <w:p w14:paraId="3ED5C51A" w14:textId="77777777" w:rsidR="006050B4" w:rsidRDefault="006050B4" w:rsidP="006050B4">
      <w:pPr>
        <w:pStyle w:val="ListParagraph"/>
        <w:numPr>
          <w:ilvl w:val="0"/>
          <w:numId w:val="5"/>
        </w:numPr>
      </w:pPr>
      <w:r>
        <w:t>a sample of assignment briefs and a sample of assessed student work (the size and nature of the samples to be discussed with the external)</w:t>
      </w:r>
    </w:p>
    <w:p w14:paraId="29F750A9" w14:textId="77777777" w:rsidR="006050B4" w:rsidRDefault="006050B4" w:rsidP="006050B4">
      <w:pPr>
        <w:pStyle w:val="ListParagraph"/>
        <w:numPr>
          <w:ilvl w:val="0"/>
          <w:numId w:val="5"/>
        </w:numPr>
      </w:pPr>
      <w:r>
        <w:t>internal verification/moderation records relating to the programme</w:t>
      </w:r>
    </w:p>
    <w:p w14:paraId="0FDE318C" w14:textId="62715D0C" w:rsidR="006050B4" w:rsidRDefault="006050B4" w:rsidP="006050B4">
      <w:pPr>
        <w:pStyle w:val="ListParagraph"/>
        <w:numPr>
          <w:ilvl w:val="0"/>
          <w:numId w:val="5"/>
        </w:numPr>
      </w:pPr>
      <w:r>
        <w:t>other programme documentation to be available (</w:t>
      </w:r>
      <w:r w:rsidR="00762FF4">
        <w:t>e.g.</w:t>
      </w:r>
      <w:r>
        <w:t xml:space="preserve"> </w:t>
      </w:r>
      <w:r w:rsidR="008F6EB1">
        <w:t xml:space="preserve"> </w:t>
      </w:r>
      <w:r>
        <w:t>programme specification; programme handbook)</w:t>
      </w:r>
    </w:p>
    <w:p w14:paraId="5A1F8CA4" w14:textId="09AE33BE" w:rsidR="00B47027" w:rsidRDefault="00B47027" w:rsidP="00B47027">
      <w:pPr>
        <w:rPr>
          <w:b/>
        </w:rPr>
      </w:pPr>
      <w:r>
        <w:rPr>
          <w:b/>
        </w:rPr>
        <w:t>Supporting the external examiner</w:t>
      </w:r>
      <w:r w:rsidR="00762FF4">
        <w:rPr>
          <w:b/>
        </w:rPr>
        <w:t>/verifier/EQA</w:t>
      </w:r>
      <w:r>
        <w:rPr>
          <w:b/>
        </w:rPr>
        <w:t xml:space="preserve"> during the visit</w:t>
      </w:r>
    </w:p>
    <w:p w14:paraId="0763660B" w14:textId="4FE51453" w:rsidR="00B47027" w:rsidRDefault="00762FF4" w:rsidP="00B47027">
      <w:r>
        <w:t>Programm</w:t>
      </w:r>
      <w:r w:rsidR="004A0D7F">
        <w:t>e</w:t>
      </w:r>
      <w:r>
        <w:t>/</w:t>
      </w:r>
      <w:r w:rsidR="00B47027">
        <w:t xml:space="preserve">Course Managers should ensure that all externals are welcomed on arrival at the </w:t>
      </w:r>
      <w:r w:rsidR="00403F67">
        <w:t>College</w:t>
      </w:r>
      <w:r w:rsidR="00B47027">
        <w:t xml:space="preserve"> and that their work is facilitated by the provision of all appropriate materials and a quiet area in which to work. </w:t>
      </w:r>
      <w:r>
        <w:t>Programme/</w:t>
      </w:r>
      <w:r w:rsidR="00B47027">
        <w:t>Course Managers should respond appropriately to requests from externals for additional samples, meetings with students or discussions with programme staff.</w:t>
      </w:r>
      <w:r w:rsidR="00B832C3">
        <w:t xml:space="preserve"> Where visits are undertaken virtually, access to appropriate materials must be checked and monitored to allow appropriate access.</w:t>
      </w:r>
    </w:p>
    <w:p w14:paraId="0B4E6E25" w14:textId="555CDEC9" w:rsidR="00B47027" w:rsidRDefault="00762FF4" w:rsidP="00B47027">
      <w:r>
        <w:t>Programme/</w:t>
      </w:r>
      <w:r w:rsidR="00B47027">
        <w:t xml:space="preserve">Course Managers should try to ensure that all external visits are completed in an appropriate fashion and that any problems arising from the visit are brought to the attention of the </w:t>
      </w:r>
      <w:r>
        <w:t>Head of Programme</w:t>
      </w:r>
      <w:r w:rsidR="00403F67">
        <w:t xml:space="preserve"> and/or the </w:t>
      </w:r>
      <w:r w:rsidR="00B47027">
        <w:t>Director</w:t>
      </w:r>
      <w:r w:rsidR="004A0D7F">
        <w:t xml:space="preserve"> of Quality</w:t>
      </w:r>
      <w:r w:rsidR="00B47027">
        <w:t>, if necessary</w:t>
      </w:r>
      <w:r w:rsidR="004A0D7F">
        <w:t>,</w:t>
      </w:r>
      <w:r w:rsidR="00B47027">
        <w:t xml:space="preserve"> while the external is still on site. </w:t>
      </w:r>
    </w:p>
    <w:p w14:paraId="5AE4331E" w14:textId="77777777" w:rsidR="00B47027" w:rsidRDefault="00B47027" w:rsidP="00B47027">
      <w:pPr>
        <w:rPr>
          <w:b/>
        </w:rPr>
      </w:pPr>
      <w:r>
        <w:rPr>
          <w:b/>
        </w:rPr>
        <w:t>Examination Boards and external examiners</w:t>
      </w:r>
    </w:p>
    <w:p w14:paraId="7F89F025" w14:textId="104DFB69" w:rsidR="00B47027" w:rsidRPr="00C73A8C" w:rsidRDefault="00C73A8C" w:rsidP="00B47027">
      <w:r w:rsidRPr="00C73A8C">
        <w:t>Exam</w:t>
      </w:r>
      <w:r w:rsidR="004A0D7F">
        <w:t>/Progression</w:t>
      </w:r>
      <w:r w:rsidRPr="00C73A8C">
        <w:t xml:space="preserve"> Boards are held each term to review student progress and to agree results. In all cases where there are Turnitin scores of </w:t>
      </w:r>
      <w:r w:rsidR="00B832C3">
        <w:t>1</w:t>
      </w:r>
      <w:r w:rsidRPr="00C73A8C">
        <w:t>5% or above, the score i</w:t>
      </w:r>
      <w:r w:rsidR="004A0D7F">
        <w:t>s</w:t>
      </w:r>
      <w:r w:rsidRPr="00C73A8C">
        <w:t xml:space="preserve"> investigated. The decision of the Exam</w:t>
      </w:r>
      <w:r w:rsidR="004A0D7F">
        <w:t>/Progression</w:t>
      </w:r>
      <w:r w:rsidRPr="00C73A8C">
        <w:t xml:space="preserve"> Board is </w:t>
      </w:r>
      <w:proofErr w:type="gramStart"/>
      <w:r w:rsidRPr="00C73A8C">
        <w:t>final</w:t>
      </w:r>
      <w:proofErr w:type="gramEnd"/>
      <w:r w:rsidRPr="00C73A8C">
        <w:t xml:space="preserve"> and students are notified if any plagiarism and academic misconduct action is to be taken. Staff also attend partner university Exam Boards and comply with university procedures and regulations. </w:t>
      </w:r>
    </w:p>
    <w:p w14:paraId="69CEAB02" w14:textId="6A75A36F" w:rsidR="00C73A8C" w:rsidRPr="00C73A8C" w:rsidRDefault="00C73A8C" w:rsidP="00B47027">
      <w:r w:rsidRPr="00C73A8C">
        <w:t xml:space="preserve">External reports are considered at </w:t>
      </w:r>
      <w:r w:rsidR="004A0D7F">
        <w:t>Programme/</w:t>
      </w:r>
      <w:r w:rsidRPr="00C73A8C">
        <w:t xml:space="preserve">Course Boards and at Academic Board and action plans are developed and monitored by </w:t>
      </w:r>
      <w:r w:rsidR="004A0D7F">
        <w:t>Programme/</w:t>
      </w:r>
      <w:r w:rsidRPr="00C73A8C">
        <w:t xml:space="preserve">Course Managers and the </w:t>
      </w:r>
      <w:r w:rsidR="004A0D7F">
        <w:t>Head of Provision</w:t>
      </w:r>
      <w:r w:rsidRPr="00C73A8C">
        <w:t xml:space="preserve">. </w:t>
      </w:r>
    </w:p>
    <w:p w14:paraId="38835766" w14:textId="1FA01A16" w:rsidR="005D6392" w:rsidRDefault="005D6392" w:rsidP="00B47027">
      <w:pPr>
        <w:rPr>
          <w:b/>
        </w:rPr>
      </w:pPr>
      <w:r w:rsidRPr="005D6392">
        <w:rPr>
          <w:b/>
        </w:rPr>
        <w:t>Consideration of external examiner</w:t>
      </w:r>
      <w:r w:rsidR="00F13E3F">
        <w:rPr>
          <w:b/>
        </w:rPr>
        <w:t>/verifier/EQA</w:t>
      </w:r>
      <w:r w:rsidRPr="005D6392">
        <w:rPr>
          <w:b/>
        </w:rPr>
        <w:t xml:space="preserve"> requirements and recommendations</w:t>
      </w:r>
    </w:p>
    <w:p w14:paraId="21BCBE92" w14:textId="357C8E84" w:rsidR="005D6392" w:rsidRPr="005D6392" w:rsidRDefault="005D6392" w:rsidP="00B47027">
      <w:r>
        <w:t xml:space="preserve">External examiner reports will initially be considered at programme level and the </w:t>
      </w:r>
      <w:r w:rsidR="00B832C3">
        <w:t xml:space="preserve">Head of HE and the </w:t>
      </w:r>
      <w:r>
        <w:t xml:space="preserve">Director </w:t>
      </w:r>
      <w:r w:rsidR="00F13E3F">
        <w:t xml:space="preserve">of Quality </w:t>
      </w:r>
      <w:r>
        <w:t xml:space="preserve">will review all reports across different programmes, ensuring that all issues raised are considered at a strategic level. </w:t>
      </w:r>
      <w:r w:rsidR="00E91A68">
        <w:t>Summarised e</w:t>
      </w:r>
      <w:r>
        <w:t>xternal examiner comments will also be included in the process</w:t>
      </w:r>
      <w:r w:rsidR="00403F67">
        <w:t xml:space="preserve"> of programme and annual review.</w:t>
      </w:r>
    </w:p>
    <w:p w14:paraId="60E7AAB3" w14:textId="1BA834F5" w:rsidR="00B47027" w:rsidRPr="005D6392" w:rsidRDefault="005D6392" w:rsidP="00B47027">
      <w:r w:rsidRPr="005D6392">
        <w:t xml:space="preserve">The </w:t>
      </w:r>
      <w:r w:rsidR="00F13E3F">
        <w:t xml:space="preserve">Programme Managers </w:t>
      </w:r>
      <w:r w:rsidRPr="005D6392">
        <w:t>will</w:t>
      </w:r>
      <w:r>
        <w:t xml:space="preserve"> also ensure that student representatives are made aware of the content of external examiner</w:t>
      </w:r>
      <w:r w:rsidR="00F13E3F">
        <w:t>/verifier/EQA</w:t>
      </w:r>
      <w:r>
        <w:t xml:space="preserve"> reports and the actions to be taken by the </w:t>
      </w:r>
      <w:r w:rsidR="00403F67">
        <w:t>College</w:t>
      </w:r>
      <w:r>
        <w:t xml:space="preserve"> </w:t>
      </w:r>
      <w:proofErr w:type="gramStart"/>
      <w:r>
        <w:t>as a result of</w:t>
      </w:r>
      <w:proofErr w:type="gramEnd"/>
      <w:r>
        <w:t xml:space="preserve"> these reports</w:t>
      </w:r>
      <w:r w:rsidR="00E91A68">
        <w:t>.</w:t>
      </w:r>
    </w:p>
    <w:p w14:paraId="328C6FB1" w14:textId="77777777" w:rsidR="005D6392" w:rsidRDefault="005D6392" w:rsidP="005D6392">
      <w:pPr>
        <w:rPr>
          <w:b/>
        </w:rPr>
      </w:pPr>
      <w:r w:rsidRPr="008F6EB1">
        <w:rPr>
          <w:b/>
        </w:rPr>
        <w:t>Responding to external examiner</w:t>
      </w:r>
      <w:r w:rsidR="00E91A68">
        <w:rPr>
          <w:b/>
        </w:rPr>
        <w:t>s</w:t>
      </w:r>
    </w:p>
    <w:p w14:paraId="493F6513" w14:textId="181DC2D2" w:rsidR="00DB5DC7" w:rsidRDefault="005D6392" w:rsidP="007A784D">
      <w:r>
        <w:t xml:space="preserve">The </w:t>
      </w:r>
      <w:r w:rsidR="00F13E3F">
        <w:t>Head of Programme</w:t>
      </w:r>
      <w:r>
        <w:t xml:space="preserve"> </w:t>
      </w:r>
      <w:r w:rsidR="00403F67">
        <w:t xml:space="preserve">or </w:t>
      </w:r>
      <w:r w:rsidR="00F13E3F">
        <w:t>Programme/Course Manager</w:t>
      </w:r>
      <w:r w:rsidR="00403F67" w:rsidRPr="00403F67">
        <w:t xml:space="preserve"> </w:t>
      </w:r>
      <w:r>
        <w:t>will respond to all external examiners</w:t>
      </w:r>
      <w:r w:rsidR="00F13E3F">
        <w:t>/verifiers/EQAs</w:t>
      </w:r>
      <w:r>
        <w:t xml:space="preserve"> after receiving their reports to t</w:t>
      </w:r>
      <w:r w:rsidR="00C73A8C">
        <w:t>h</w:t>
      </w:r>
      <w:r w:rsidR="00403F67">
        <w:t>ank</w:t>
      </w:r>
      <w:r>
        <w:t xml:space="preserve"> them for the visit and to indicate the </w:t>
      </w:r>
      <w:r>
        <w:lastRenderedPageBreak/>
        <w:t xml:space="preserve">actions that will be taken </w:t>
      </w:r>
      <w:proofErr w:type="gramStart"/>
      <w:r>
        <w:t>as a result of</w:t>
      </w:r>
      <w:proofErr w:type="gramEnd"/>
      <w:r>
        <w:t xml:space="preserve"> any recommendations. </w:t>
      </w:r>
      <w:r w:rsidR="00C73A8C">
        <w:t>Curriculum Managers are responsible for taking forward the recommendations and reporting progress</w:t>
      </w:r>
      <w:r w:rsidR="00762FF4">
        <w:t>.</w:t>
      </w:r>
    </w:p>
    <w:sectPr w:rsidR="00DB5DC7">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A0A86" w14:textId="77777777" w:rsidR="000F0856" w:rsidRDefault="000F0856" w:rsidP="00476180">
      <w:pPr>
        <w:spacing w:after="0" w:line="240" w:lineRule="auto"/>
      </w:pPr>
      <w:r>
        <w:separator/>
      </w:r>
    </w:p>
  </w:endnote>
  <w:endnote w:type="continuationSeparator" w:id="0">
    <w:p w14:paraId="32ABD919" w14:textId="77777777" w:rsidR="000F0856" w:rsidRDefault="000F0856" w:rsidP="00476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46A16" w14:textId="060E0B6D" w:rsidR="00476180" w:rsidRDefault="00925B60">
    <w:pPr>
      <w:pStyle w:val="Footer"/>
    </w:pPr>
    <w:r>
      <w:t xml:space="preserve">External </w:t>
    </w:r>
    <w:r w:rsidR="00686019">
      <w:t>E</w:t>
    </w:r>
    <w:r>
      <w:t>xaminer</w:t>
    </w:r>
    <w:r w:rsidR="00686019">
      <w:t>/Verifier and EQA</w:t>
    </w:r>
    <w:r>
      <w:t xml:space="preserve"> </w:t>
    </w:r>
    <w:r w:rsidR="00686019">
      <w:t>P</w:t>
    </w:r>
    <w:r>
      <w:t>rotoc</w:t>
    </w:r>
    <w:r w:rsidR="00403F67">
      <w:t>o</w:t>
    </w:r>
    <w:r>
      <w:t>ls</w:t>
    </w:r>
    <w:r w:rsidR="00476180">
      <w:t xml:space="preserve"> </w:t>
    </w:r>
    <w:r w:rsidR="00686019">
      <w:t xml:space="preserve">  </w:t>
    </w:r>
    <w:r w:rsidR="00403F67">
      <w:t xml:space="preserve">  Version 1</w:t>
    </w:r>
    <w:r w:rsidR="00476180">
      <w:t>.</w:t>
    </w:r>
    <w:r w:rsidR="00615D58">
      <w:t>1</w:t>
    </w:r>
    <w:r w:rsidR="00686019">
      <w:t xml:space="preserve">                </w:t>
    </w:r>
    <w:r w:rsidR="00615D58">
      <w:t>May</w:t>
    </w:r>
    <w:r w:rsidR="00686019">
      <w:t xml:space="preserve"> 202</w:t>
    </w:r>
    <w:r w:rsidR="00615D58">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56072" w14:textId="77777777" w:rsidR="000F0856" w:rsidRDefault="000F0856" w:rsidP="00476180">
      <w:pPr>
        <w:spacing w:after="0" w:line="240" w:lineRule="auto"/>
      </w:pPr>
      <w:r>
        <w:separator/>
      </w:r>
    </w:p>
  </w:footnote>
  <w:footnote w:type="continuationSeparator" w:id="0">
    <w:p w14:paraId="7DEAEFDC" w14:textId="77777777" w:rsidR="000F0856" w:rsidRDefault="000F0856" w:rsidP="004761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F1F05" w14:textId="7B6DA497" w:rsidR="00686019" w:rsidRDefault="004F4742">
    <w:pPr>
      <w:pStyle w:val="Header"/>
    </w:pPr>
    <w:sdt>
      <w:sdtPr>
        <w:id w:val="1889529651"/>
        <w:docPartObj>
          <w:docPartGallery w:val="Page Numbers (Margins)"/>
          <w:docPartUnique/>
        </w:docPartObj>
      </w:sdtPr>
      <w:sdtEndPr/>
      <w:sdtContent>
        <w:r w:rsidR="00686019">
          <w:rPr>
            <w:noProof/>
          </w:rPr>
          <mc:AlternateContent>
            <mc:Choice Requires="wps">
              <w:drawing>
                <wp:anchor distT="0" distB="0" distL="114300" distR="114300" simplePos="0" relativeHeight="251660288" behindDoc="0" locked="0" layoutInCell="0" allowOverlap="1" wp14:anchorId="44DB1B9B" wp14:editId="346A527A">
                  <wp:simplePos x="0" y="0"/>
                  <wp:positionH relativeFrom="rightMargin">
                    <wp:align>center</wp:align>
                  </wp:positionH>
                  <wp:positionV relativeFrom="margin">
                    <wp:align>bottom</wp:align>
                  </wp:positionV>
                  <wp:extent cx="510540" cy="218313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BEE0FA" w14:textId="77777777" w:rsidR="00686019" w:rsidRDefault="00686019">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xmlns="">
              <w:pict>
                <v:rect w14:anchorId="44DB1B9B" id="Rectangle 2" o:spid="_x0000_s1026" style="position:absolute;margin-left:0;margin-top:0;width:40.2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24BEE0FA" w14:textId="77777777" w:rsidR="00686019" w:rsidRDefault="00686019">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686019">
      <w:rPr>
        <w:noProof/>
      </w:rPr>
      <w:drawing>
        <wp:anchor distT="0" distB="0" distL="114300" distR="114300" simplePos="0" relativeHeight="251658240" behindDoc="1" locked="0" layoutInCell="1" allowOverlap="1" wp14:anchorId="28E7D559" wp14:editId="5229B977">
          <wp:simplePos x="0" y="0"/>
          <wp:positionH relativeFrom="margin">
            <wp:align>left</wp:align>
          </wp:positionH>
          <wp:positionV relativeFrom="paragraph">
            <wp:posOffset>-201930</wp:posOffset>
          </wp:positionV>
          <wp:extent cx="1103630" cy="511810"/>
          <wp:effectExtent l="0" t="0" r="127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3630" cy="5118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529A3"/>
    <w:multiLevelType w:val="hybridMultilevel"/>
    <w:tmpl w:val="29E49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051D83"/>
    <w:multiLevelType w:val="hybridMultilevel"/>
    <w:tmpl w:val="AA24C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7635AC"/>
    <w:multiLevelType w:val="hybridMultilevel"/>
    <w:tmpl w:val="AC4ED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30231A"/>
    <w:multiLevelType w:val="hybridMultilevel"/>
    <w:tmpl w:val="B2B0C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331ED6"/>
    <w:multiLevelType w:val="hybridMultilevel"/>
    <w:tmpl w:val="83F825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4C27621"/>
    <w:multiLevelType w:val="hybridMultilevel"/>
    <w:tmpl w:val="47B69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3470115">
    <w:abstractNumId w:val="0"/>
  </w:num>
  <w:num w:numId="2" w16cid:durableId="1508977565">
    <w:abstractNumId w:val="3"/>
  </w:num>
  <w:num w:numId="3" w16cid:durableId="941300576">
    <w:abstractNumId w:val="4"/>
  </w:num>
  <w:num w:numId="4" w16cid:durableId="269507466">
    <w:abstractNumId w:val="1"/>
  </w:num>
  <w:num w:numId="5" w16cid:durableId="1331106852">
    <w:abstractNumId w:val="2"/>
  </w:num>
  <w:num w:numId="6" w16cid:durableId="12568628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56B"/>
    <w:rsid w:val="00011F97"/>
    <w:rsid w:val="00052DA7"/>
    <w:rsid w:val="000B6F4D"/>
    <w:rsid w:val="000F0856"/>
    <w:rsid w:val="0015288C"/>
    <w:rsid w:val="00216381"/>
    <w:rsid w:val="002B3B6F"/>
    <w:rsid w:val="003D099C"/>
    <w:rsid w:val="00403F67"/>
    <w:rsid w:val="00476180"/>
    <w:rsid w:val="004A0D7F"/>
    <w:rsid w:val="004F2656"/>
    <w:rsid w:val="005D6392"/>
    <w:rsid w:val="006050B4"/>
    <w:rsid w:val="00615D58"/>
    <w:rsid w:val="00667683"/>
    <w:rsid w:val="0067735F"/>
    <w:rsid w:val="00686019"/>
    <w:rsid w:val="006C1074"/>
    <w:rsid w:val="00762FF4"/>
    <w:rsid w:val="007A39ED"/>
    <w:rsid w:val="007A784D"/>
    <w:rsid w:val="00814DCA"/>
    <w:rsid w:val="008F2D5D"/>
    <w:rsid w:val="008F6EB1"/>
    <w:rsid w:val="00925B60"/>
    <w:rsid w:val="00964028"/>
    <w:rsid w:val="00B012DF"/>
    <w:rsid w:val="00B47027"/>
    <w:rsid w:val="00B832C3"/>
    <w:rsid w:val="00C2256B"/>
    <w:rsid w:val="00C73A8C"/>
    <w:rsid w:val="00CD046A"/>
    <w:rsid w:val="00CF5E0C"/>
    <w:rsid w:val="00DB5DC7"/>
    <w:rsid w:val="00E91A68"/>
    <w:rsid w:val="00EA4988"/>
    <w:rsid w:val="00F13E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55A2B5"/>
  <w15:docId w15:val="{6A5746B3-A93A-459D-ABCC-E3A5364EB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56B"/>
    <w:pPr>
      <w:ind w:left="720"/>
      <w:contextualSpacing/>
    </w:pPr>
  </w:style>
  <w:style w:type="paragraph" w:styleId="NoSpacing">
    <w:name w:val="No Spacing"/>
    <w:uiPriority w:val="1"/>
    <w:qFormat/>
    <w:rsid w:val="007A784D"/>
    <w:pPr>
      <w:spacing w:after="0" w:line="240" w:lineRule="auto"/>
    </w:pPr>
  </w:style>
  <w:style w:type="paragraph" w:styleId="Header">
    <w:name w:val="header"/>
    <w:basedOn w:val="Normal"/>
    <w:link w:val="HeaderChar"/>
    <w:uiPriority w:val="99"/>
    <w:unhideWhenUsed/>
    <w:rsid w:val="004761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6180"/>
  </w:style>
  <w:style w:type="paragraph" w:styleId="Footer">
    <w:name w:val="footer"/>
    <w:basedOn w:val="Normal"/>
    <w:link w:val="FooterChar"/>
    <w:uiPriority w:val="99"/>
    <w:unhideWhenUsed/>
    <w:rsid w:val="004761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6180"/>
  </w:style>
  <w:style w:type="paragraph" w:styleId="BalloonText">
    <w:name w:val="Balloon Text"/>
    <w:basedOn w:val="Normal"/>
    <w:link w:val="BalloonTextChar"/>
    <w:uiPriority w:val="99"/>
    <w:semiHidden/>
    <w:unhideWhenUsed/>
    <w:rsid w:val="004761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1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168634">
      <w:bodyDiv w:val="1"/>
      <w:marLeft w:val="0"/>
      <w:marRight w:val="0"/>
      <w:marTop w:val="0"/>
      <w:marBottom w:val="0"/>
      <w:divBdr>
        <w:top w:val="none" w:sz="0" w:space="0" w:color="auto"/>
        <w:left w:val="none" w:sz="0" w:space="0" w:color="auto"/>
        <w:bottom w:val="none" w:sz="0" w:space="0" w:color="auto"/>
        <w:right w:val="none" w:sz="0" w:space="0" w:color="auto"/>
      </w:divBdr>
      <w:divsChild>
        <w:div w:id="1222519633">
          <w:marLeft w:val="0"/>
          <w:marRight w:val="0"/>
          <w:marTop w:val="0"/>
          <w:marBottom w:val="0"/>
          <w:divBdr>
            <w:top w:val="none" w:sz="0" w:space="0" w:color="auto"/>
            <w:left w:val="none" w:sz="0" w:space="0" w:color="auto"/>
            <w:bottom w:val="none" w:sz="0" w:space="0" w:color="auto"/>
            <w:right w:val="none" w:sz="0" w:space="0" w:color="auto"/>
          </w:divBdr>
          <w:divsChild>
            <w:div w:id="2070687939">
              <w:marLeft w:val="0"/>
              <w:marRight w:val="0"/>
              <w:marTop w:val="0"/>
              <w:marBottom w:val="0"/>
              <w:divBdr>
                <w:top w:val="none" w:sz="0" w:space="0" w:color="auto"/>
                <w:left w:val="none" w:sz="0" w:space="0" w:color="auto"/>
                <w:bottom w:val="none" w:sz="0" w:space="0" w:color="auto"/>
                <w:right w:val="none" w:sz="0" w:space="0" w:color="auto"/>
              </w:divBdr>
              <w:divsChild>
                <w:div w:id="1966109823">
                  <w:marLeft w:val="0"/>
                  <w:marRight w:val="0"/>
                  <w:marTop w:val="0"/>
                  <w:marBottom w:val="0"/>
                  <w:divBdr>
                    <w:top w:val="none" w:sz="0" w:space="0" w:color="auto"/>
                    <w:left w:val="none" w:sz="0" w:space="0" w:color="auto"/>
                    <w:bottom w:val="none" w:sz="0" w:space="0" w:color="auto"/>
                    <w:right w:val="none" w:sz="0" w:space="0" w:color="auto"/>
                  </w:divBdr>
                </w:div>
                <w:div w:id="1209102873">
                  <w:marLeft w:val="0"/>
                  <w:marRight w:val="0"/>
                  <w:marTop w:val="0"/>
                  <w:marBottom w:val="0"/>
                  <w:divBdr>
                    <w:top w:val="none" w:sz="0" w:space="0" w:color="auto"/>
                    <w:left w:val="none" w:sz="0" w:space="0" w:color="auto"/>
                    <w:bottom w:val="none" w:sz="0" w:space="0" w:color="auto"/>
                    <w:right w:val="none" w:sz="0" w:space="0" w:color="auto"/>
                  </w:divBdr>
                </w:div>
                <w:div w:id="1107820899">
                  <w:marLeft w:val="0"/>
                  <w:marRight w:val="0"/>
                  <w:marTop w:val="0"/>
                  <w:marBottom w:val="0"/>
                  <w:divBdr>
                    <w:top w:val="none" w:sz="0" w:space="0" w:color="auto"/>
                    <w:left w:val="none" w:sz="0" w:space="0" w:color="auto"/>
                    <w:bottom w:val="none" w:sz="0" w:space="0" w:color="auto"/>
                    <w:right w:val="none" w:sz="0" w:space="0" w:color="auto"/>
                  </w:divBdr>
                </w:div>
                <w:div w:id="1302081562">
                  <w:marLeft w:val="0"/>
                  <w:marRight w:val="0"/>
                  <w:marTop w:val="0"/>
                  <w:marBottom w:val="0"/>
                  <w:divBdr>
                    <w:top w:val="none" w:sz="0" w:space="0" w:color="auto"/>
                    <w:left w:val="none" w:sz="0" w:space="0" w:color="auto"/>
                    <w:bottom w:val="none" w:sz="0" w:space="0" w:color="auto"/>
                    <w:right w:val="none" w:sz="0" w:space="0" w:color="auto"/>
                  </w:divBdr>
                </w:div>
                <w:div w:id="1610576688">
                  <w:marLeft w:val="0"/>
                  <w:marRight w:val="0"/>
                  <w:marTop w:val="0"/>
                  <w:marBottom w:val="0"/>
                  <w:divBdr>
                    <w:top w:val="none" w:sz="0" w:space="0" w:color="auto"/>
                    <w:left w:val="none" w:sz="0" w:space="0" w:color="auto"/>
                    <w:bottom w:val="none" w:sz="0" w:space="0" w:color="auto"/>
                    <w:right w:val="none" w:sz="0" w:space="0" w:color="auto"/>
                  </w:divBdr>
                </w:div>
                <w:div w:id="709762136">
                  <w:marLeft w:val="0"/>
                  <w:marRight w:val="0"/>
                  <w:marTop w:val="0"/>
                  <w:marBottom w:val="0"/>
                  <w:divBdr>
                    <w:top w:val="none" w:sz="0" w:space="0" w:color="auto"/>
                    <w:left w:val="none" w:sz="0" w:space="0" w:color="auto"/>
                    <w:bottom w:val="none" w:sz="0" w:space="0" w:color="auto"/>
                    <w:right w:val="none" w:sz="0" w:space="0" w:color="auto"/>
                  </w:divBdr>
                </w:div>
                <w:div w:id="1933463780">
                  <w:marLeft w:val="0"/>
                  <w:marRight w:val="0"/>
                  <w:marTop w:val="0"/>
                  <w:marBottom w:val="0"/>
                  <w:divBdr>
                    <w:top w:val="none" w:sz="0" w:space="0" w:color="auto"/>
                    <w:left w:val="none" w:sz="0" w:space="0" w:color="auto"/>
                    <w:bottom w:val="none" w:sz="0" w:space="0" w:color="auto"/>
                    <w:right w:val="none" w:sz="0" w:space="0" w:color="auto"/>
                  </w:divBdr>
                </w:div>
                <w:div w:id="1209998888">
                  <w:marLeft w:val="0"/>
                  <w:marRight w:val="0"/>
                  <w:marTop w:val="0"/>
                  <w:marBottom w:val="0"/>
                  <w:divBdr>
                    <w:top w:val="none" w:sz="0" w:space="0" w:color="auto"/>
                    <w:left w:val="none" w:sz="0" w:space="0" w:color="auto"/>
                    <w:bottom w:val="none" w:sz="0" w:space="0" w:color="auto"/>
                    <w:right w:val="none" w:sz="0" w:space="0" w:color="auto"/>
                  </w:divBdr>
                </w:div>
                <w:div w:id="1751658230">
                  <w:marLeft w:val="0"/>
                  <w:marRight w:val="0"/>
                  <w:marTop w:val="0"/>
                  <w:marBottom w:val="0"/>
                  <w:divBdr>
                    <w:top w:val="none" w:sz="0" w:space="0" w:color="auto"/>
                    <w:left w:val="none" w:sz="0" w:space="0" w:color="auto"/>
                    <w:bottom w:val="none" w:sz="0" w:space="0" w:color="auto"/>
                    <w:right w:val="none" w:sz="0" w:space="0" w:color="auto"/>
                  </w:divBdr>
                </w:div>
                <w:div w:id="46196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422134">
          <w:marLeft w:val="0"/>
          <w:marRight w:val="0"/>
          <w:marTop w:val="0"/>
          <w:marBottom w:val="0"/>
          <w:divBdr>
            <w:top w:val="none" w:sz="0" w:space="0" w:color="auto"/>
            <w:left w:val="none" w:sz="0" w:space="0" w:color="auto"/>
            <w:bottom w:val="none" w:sz="0" w:space="0" w:color="auto"/>
            <w:right w:val="none" w:sz="0" w:space="0" w:color="auto"/>
          </w:divBdr>
          <w:divsChild>
            <w:div w:id="1669014663">
              <w:marLeft w:val="0"/>
              <w:marRight w:val="0"/>
              <w:marTop w:val="0"/>
              <w:marBottom w:val="0"/>
              <w:divBdr>
                <w:top w:val="none" w:sz="0" w:space="0" w:color="auto"/>
                <w:left w:val="none" w:sz="0" w:space="0" w:color="auto"/>
                <w:bottom w:val="none" w:sz="0" w:space="0" w:color="auto"/>
                <w:right w:val="none" w:sz="0" w:space="0" w:color="auto"/>
              </w:divBdr>
              <w:divsChild>
                <w:div w:id="1145048209">
                  <w:marLeft w:val="0"/>
                  <w:marRight w:val="0"/>
                  <w:marTop w:val="0"/>
                  <w:marBottom w:val="0"/>
                  <w:divBdr>
                    <w:top w:val="none" w:sz="0" w:space="0" w:color="auto"/>
                    <w:left w:val="none" w:sz="0" w:space="0" w:color="auto"/>
                    <w:bottom w:val="none" w:sz="0" w:space="0" w:color="auto"/>
                    <w:right w:val="none" w:sz="0" w:space="0" w:color="auto"/>
                  </w:divBdr>
                </w:div>
                <w:div w:id="428234500">
                  <w:marLeft w:val="0"/>
                  <w:marRight w:val="0"/>
                  <w:marTop w:val="0"/>
                  <w:marBottom w:val="0"/>
                  <w:divBdr>
                    <w:top w:val="none" w:sz="0" w:space="0" w:color="auto"/>
                    <w:left w:val="none" w:sz="0" w:space="0" w:color="auto"/>
                    <w:bottom w:val="none" w:sz="0" w:space="0" w:color="auto"/>
                    <w:right w:val="none" w:sz="0" w:space="0" w:color="auto"/>
                  </w:divBdr>
                </w:div>
                <w:div w:id="1209758409">
                  <w:marLeft w:val="0"/>
                  <w:marRight w:val="0"/>
                  <w:marTop w:val="0"/>
                  <w:marBottom w:val="0"/>
                  <w:divBdr>
                    <w:top w:val="none" w:sz="0" w:space="0" w:color="auto"/>
                    <w:left w:val="none" w:sz="0" w:space="0" w:color="auto"/>
                    <w:bottom w:val="none" w:sz="0" w:space="0" w:color="auto"/>
                    <w:right w:val="none" w:sz="0" w:space="0" w:color="auto"/>
                  </w:divBdr>
                </w:div>
                <w:div w:id="947274291">
                  <w:marLeft w:val="0"/>
                  <w:marRight w:val="0"/>
                  <w:marTop w:val="0"/>
                  <w:marBottom w:val="0"/>
                  <w:divBdr>
                    <w:top w:val="none" w:sz="0" w:space="0" w:color="auto"/>
                    <w:left w:val="none" w:sz="0" w:space="0" w:color="auto"/>
                    <w:bottom w:val="none" w:sz="0" w:space="0" w:color="auto"/>
                    <w:right w:val="none" w:sz="0" w:space="0" w:color="auto"/>
                  </w:divBdr>
                </w:div>
                <w:div w:id="782698206">
                  <w:marLeft w:val="0"/>
                  <w:marRight w:val="0"/>
                  <w:marTop w:val="0"/>
                  <w:marBottom w:val="0"/>
                  <w:divBdr>
                    <w:top w:val="none" w:sz="0" w:space="0" w:color="auto"/>
                    <w:left w:val="none" w:sz="0" w:space="0" w:color="auto"/>
                    <w:bottom w:val="none" w:sz="0" w:space="0" w:color="auto"/>
                    <w:right w:val="none" w:sz="0" w:space="0" w:color="auto"/>
                  </w:divBdr>
                </w:div>
                <w:div w:id="2039770609">
                  <w:marLeft w:val="0"/>
                  <w:marRight w:val="0"/>
                  <w:marTop w:val="0"/>
                  <w:marBottom w:val="0"/>
                  <w:divBdr>
                    <w:top w:val="none" w:sz="0" w:space="0" w:color="auto"/>
                    <w:left w:val="none" w:sz="0" w:space="0" w:color="auto"/>
                    <w:bottom w:val="none" w:sz="0" w:space="0" w:color="auto"/>
                    <w:right w:val="none" w:sz="0" w:space="0" w:color="auto"/>
                  </w:divBdr>
                </w:div>
                <w:div w:id="1481310760">
                  <w:marLeft w:val="0"/>
                  <w:marRight w:val="0"/>
                  <w:marTop w:val="0"/>
                  <w:marBottom w:val="0"/>
                  <w:divBdr>
                    <w:top w:val="none" w:sz="0" w:space="0" w:color="auto"/>
                    <w:left w:val="none" w:sz="0" w:space="0" w:color="auto"/>
                    <w:bottom w:val="none" w:sz="0" w:space="0" w:color="auto"/>
                    <w:right w:val="none" w:sz="0" w:space="0" w:color="auto"/>
                  </w:divBdr>
                </w:div>
                <w:div w:id="1074012209">
                  <w:marLeft w:val="0"/>
                  <w:marRight w:val="0"/>
                  <w:marTop w:val="0"/>
                  <w:marBottom w:val="0"/>
                  <w:divBdr>
                    <w:top w:val="none" w:sz="0" w:space="0" w:color="auto"/>
                    <w:left w:val="none" w:sz="0" w:space="0" w:color="auto"/>
                    <w:bottom w:val="none" w:sz="0" w:space="0" w:color="auto"/>
                    <w:right w:val="none" w:sz="0" w:space="0" w:color="auto"/>
                  </w:divBdr>
                </w:div>
                <w:div w:id="337394681">
                  <w:marLeft w:val="0"/>
                  <w:marRight w:val="0"/>
                  <w:marTop w:val="0"/>
                  <w:marBottom w:val="0"/>
                  <w:divBdr>
                    <w:top w:val="none" w:sz="0" w:space="0" w:color="auto"/>
                    <w:left w:val="none" w:sz="0" w:space="0" w:color="auto"/>
                    <w:bottom w:val="none" w:sz="0" w:space="0" w:color="auto"/>
                    <w:right w:val="none" w:sz="0" w:space="0" w:color="auto"/>
                  </w:divBdr>
                </w:div>
                <w:div w:id="1627195295">
                  <w:marLeft w:val="0"/>
                  <w:marRight w:val="0"/>
                  <w:marTop w:val="0"/>
                  <w:marBottom w:val="0"/>
                  <w:divBdr>
                    <w:top w:val="none" w:sz="0" w:space="0" w:color="auto"/>
                    <w:left w:val="none" w:sz="0" w:space="0" w:color="auto"/>
                    <w:bottom w:val="none" w:sz="0" w:space="0" w:color="auto"/>
                    <w:right w:val="none" w:sz="0" w:space="0" w:color="auto"/>
                  </w:divBdr>
                </w:div>
                <w:div w:id="1803765449">
                  <w:marLeft w:val="0"/>
                  <w:marRight w:val="0"/>
                  <w:marTop w:val="0"/>
                  <w:marBottom w:val="0"/>
                  <w:divBdr>
                    <w:top w:val="none" w:sz="0" w:space="0" w:color="auto"/>
                    <w:left w:val="none" w:sz="0" w:space="0" w:color="auto"/>
                    <w:bottom w:val="none" w:sz="0" w:space="0" w:color="auto"/>
                    <w:right w:val="none" w:sz="0" w:space="0" w:color="auto"/>
                  </w:divBdr>
                </w:div>
                <w:div w:id="859242838">
                  <w:marLeft w:val="0"/>
                  <w:marRight w:val="0"/>
                  <w:marTop w:val="0"/>
                  <w:marBottom w:val="0"/>
                  <w:divBdr>
                    <w:top w:val="none" w:sz="0" w:space="0" w:color="auto"/>
                    <w:left w:val="none" w:sz="0" w:space="0" w:color="auto"/>
                    <w:bottom w:val="none" w:sz="0" w:space="0" w:color="auto"/>
                    <w:right w:val="none" w:sz="0" w:space="0" w:color="auto"/>
                  </w:divBdr>
                </w:div>
                <w:div w:id="1113209094">
                  <w:marLeft w:val="0"/>
                  <w:marRight w:val="0"/>
                  <w:marTop w:val="0"/>
                  <w:marBottom w:val="0"/>
                  <w:divBdr>
                    <w:top w:val="none" w:sz="0" w:space="0" w:color="auto"/>
                    <w:left w:val="none" w:sz="0" w:space="0" w:color="auto"/>
                    <w:bottom w:val="none" w:sz="0" w:space="0" w:color="auto"/>
                    <w:right w:val="none" w:sz="0" w:space="0" w:color="auto"/>
                  </w:divBdr>
                </w:div>
                <w:div w:id="636909583">
                  <w:marLeft w:val="0"/>
                  <w:marRight w:val="0"/>
                  <w:marTop w:val="0"/>
                  <w:marBottom w:val="0"/>
                  <w:divBdr>
                    <w:top w:val="none" w:sz="0" w:space="0" w:color="auto"/>
                    <w:left w:val="none" w:sz="0" w:space="0" w:color="auto"/>
                    <w:bottom w:val="none" w:sz="0" w:space="0" w:color="auto"/>
                    <w:right w:val="none" w:sz="0" w:space="0" w:color="auto"/>
                  </w:divBdr>
                </w:div>
                <w:div w:id="159392655">
                  <w:marLeft w:val="0"/>
                  <w:marRight w:val="0"/>
                  <w:marTop w:val="0"/>
                  <w:marBottom w:val="0"/>
                  <w:divBdr>
                    <w:top w:val="none" w:sz="0" w:space="0" w:color="auto"/>
                    <w:left w:val="none" w:sz="0" w:space="0" w:color="auto"/>
                    <w:bottom w:val="none" w:sz="0" w:space="0" w:color="auto"/>
                    <w:right w:val="none" w:sz="0" w:space="0" w:color="auto"/>
                  </w:divBdr>
                </w:div>
                <w:div w:id="837111821">
                  <w:marLeft w:val="0"/>
                  <w:marRight w:val="0"/>
                  <w:marTop w:val="0"/>
                  <w:marBottom w:val="0"/>
                  <w:divBdr>
                    <w:top w:val="none" w:sz="0" w:space="0" w:color="auto"/>
                    <w:left w:val="none" w:sz="0" w:space="0" w:color="auto"/>
                    <w:bottom w:val="none" w:sz="0" w:space="0" w:color="auto"/>
                    <w:right w:val="none" w:sz="0" w:space="0" w:color="auto"/>
                  </w:divBdr>
                </w:div>
                <w:div w:id="841048481">
                  <w:marLeft w:val="0"/>
                  <w:marRight w:val="0"/>
                  <w:marTop w:val="0"/>
                  <w:marBottom w:val="0"/>
                  <w:divBdr>
                    <w:top w:val="none" w:sz="0" w:space="0" w:color="auto"/>
                    <w:left w:val="none" w:sz="0" w:space="0" w:color="auto"/>
                    <w:bottom w:val="none" w:sz="0" w:space="0" w:color="auto"/>
                    <w:right w:val="none" w:sz="0" w:space="0" w:color="auto"/>
                  </w:divBdr>
                </w:div>
                <w:div w:id="299648901">
                  <w:marLeft w:val="0"/>
                  <w:marRight w:val="0"/>
                  <w:marTop w:val="0"/>
                  <w:marBottom w:val="0"/>
                  <w:divBdr>
                    <w:top w:val="none" w:sz="0" w:space="0" w:color="auto"/>
                    <w:left w:val="none" w:sz="0" w:space="0" w:color="auto"/>
                    <w:bottom w:val="none" w:sz="0" w:space="0" w:color="auto"/>
                    <w:right w:val="none" w:sz="0" w:space="0" w:color="auto"/>
                  </w:divBdr>
                </w:div>
                <w:div w:id="1574125238">
                  <w:marLeft w:val="0"/>
                  <w:marRight w:val="0"/>
                  <w:marTop w:val="0"/>
                  <w:marBottom w:val="0"/>
                  <w:divBdr>
                    <w:top w:val="none" w:sz="0" w:space="0" w:color="auto"/>
                    <w:left w:val="none" w:sz="0" w:space="0" w:color="auto"/>
                    <w:bottom w:val="none" w:sz="0" w:space="0" w:color="auto"/>
                    <w:right w:val="none" w:sz="0" w:space="0" w:color="auto"/>
                  </w:divBdr>
                </w:div>
                <w:div w:id="1668702004">
                  <w:marLeft w:val="0"/>
                  <w:marRight w:val="0"/>
                  <w:marTop w:val="0"/>
                  <w:marBottom w:val="0"/>
                  <w:divBdr>
                    <w:top w:val="none" w:sz="0" w:space="0" w:color="auto"/>
                    <w:left w:val="none" w:sz="0" w:space="0" w:color="auto"/>
                    <w:bottom w:val="none" w:sz="0" w:space="0" w:color="auto"/>
                    <w:right w:val="none" w:sz="0" w:space="0" w:color="auto"/>
                  </w:divBdr>
                </w:div>
                <w:div w:id="2143379861">
                  <w:marLeft w:val="0"/>
                  <w:marRight w:val="0"/>
                  <w:marTop w:val="0"/>
                  <w:marBottom w:val="0"/>
                  <w:divBdr>
                    <w:top w:val="none" w:sz="0" w:space="0" w:color="auto"/>
                    <w:left w:val="none" w:sz="0" w:space="0" w:color="auto"/>
                    <w:bottom w:val="none" w:sz="0" w:space="0" w:color="auto"/>
                    <w:right w:val="none" w:sz="0" w:space="0" w:color="auto"/>
                  </w:divBdr>
                </w:div>
                <w:div w:id="1019090595">
                  <w:marLeft w:val="0"/>
                  <w:marRight w:val="0"/>
                  <w:marTop w:val="0"/>
                  <w:marBottom w:val="0"/>
                  <w:divBdr>
                    <w:top w:val="none" w:sz="0" w:space="0" w:color="auto"/>
                    <w:left w:val="none" w:sz="0" w:space="0" w:color="auto"/>
                    <w:bottom w:val="none" w:sz="0" w:space="0" w:color="auto"/>
                    <w:right w:val="none" w:sz="0" w:space="0" w:color="auto"/>
                  </w:divBdr>
                </w:div>
                <w:div w:id="2051688935">
                  <w:marLeft w:val="0"/>
                  <w:marRight w:val="0"/>
                  <w:marTop w:val="0"/>
                  <w:marBottom w:val="0"/>
                  <w:divBdr>
                    <w:top w:val="none" w:sz="0" w:space="0" w:color="auto"/>
                    <w:left w:val="none" w:sz="0" w:space="0" w:color="auto"/>
                    <w:bottom w:val="none" w:sz="0" w:space="0" w:color="auto"/>
                    <w:right w:val="none" w:sz="0" w:space="0" w:color="auto"/>
                  </w:divBdr>
                </w:div>
                <w:div w:id="953752562">
                  <w:marLeft w:val="0"/>
                  <w:marRight w:val="0"/>
                  <w:marTop w:val="0"/>
                  <w:marBottom w:val="0"/>
                  <w:divBdr>
                    <w:top w:val="none" w:sz="0" w:space="0" w:color="auto"/>
                    <w:left w:val="none" w:sz="0" w:space="0" w:color="auto"/>
                    <w:bottom w:val="none" w:sz="0" w:space="0" w:color="auto"/>
                    <w:right w:val="none" w:sz="0" w:space="0" w:color="auto"/>
                  </w:divBdr>
                </w:div>
                <w:div w:id="784157833">
                  <w:marLeft w:val="0"/>
                  <w:marRight w:val="0"/>
                  <w:marTop w:val="0"/>
                  <w:marBottom w:val="0"/>
                  <w:divBdr>
                    <w:top w:val="none" w:sz="0" w:space="0" w:color="auto"/>
                    <w:left w:val="none" w:sz="0" w:space="0" w:color="auto"/>
                    <w:bottom w:val="none" w:sz="0" w:space="0" w:color="auto"/>
                    <w:right w:val="none" w:sz="0" w:space="0" w:color="auto"/>
                  </w:divBdr>
                </w:div>
                <w:div w:id="1072655865">
                  <w:marLeft w:val="0"/>
                  <w:marRight w:val="0"/>
                  <w:marTop w:val="0"/>
                  <w:marBottom w:val="0"/>
                  <w:divBdr>
                    <w:top w:val="none" w:sz="0" w:space="0" w:color="auto"/>
                    <w:left w:val="none" w:sz="0" w:space="0" w:color="auto"/>
                    <w:bottom w:val="none" w:sz="0" w:space="0" w:color="auto"/>
                    <w:right w:val="none" w:sz="0" w:space="0" w:color="auto"/>
                  </w:divBdr>
                </w:div>
                <w:div w:id="111093293">
                  <w:marLeft w:val="0"/>
                  <w:marRight w:val="0"/>
                  <w:marTop w:val="0"/>
                  <w:marBottom w:val="0"/>
                  <w:divBdr>
                    <w:top w:val="none" w:sz="0" w:space="0" w:color="auto"/>
                    <w:left w:val="none" w:sz="0" w:space="0" w:color="auto"/>
                    <w:bottom w:val="none" w:sz="0" w:space="0" w:color="auto"/>
                    <w:right w:val="none" w:sz="0" w:space="0" w:color="auto"/>
                  </w:divBdr>
                </w:div>
                <w:div w:id="614943202">
                  <w:marLeft w:val="0"/>
                  <w:marRight w:val="0"/>
                  <w:marTop w:val="0"/>
                  <w:marBottom w:val="0"/>
                  <w:divBdr>
                    <w:top w:val="none" w:sz="0" w:space="0" w:color="auto"/>
                    <w:left w:val="none" w:sz="0" w:space="0" w:color="auto"/>
                    <w:bottom w:val="none" w:sz="0" w:space="0" w:color="auto"/>
                    <w:right w:val="none" w:sz="0" w:space="0" w:color="auto"/>
                  </w:divBdr>
                </w:div>
                <w:div w:id="1926839071">
                  <w:marLeft w:val="0"/>
                  <w:marRight w:val="0"/>
                  <w:marTop w:val="0"/>
                  <w:marBottom w:val="0"/>
                  <w:divBdr>
                    <w:top w:val="none" w:sz="0" w:space="0" w:color="auto"/>
                    <w:left w:val="none" w:sz="0" w:space="0" w:color="auto"/>
                    <w:bottom w:val="none" w:sz="0" w:space="0" w:color="auto"/>
                    <w:right w:val="none" w:sz="0" w:space="0" w:color="auto"/>
                  </w:divBdr>
                </w:div>
                <w:div w:id="666985305">
                  <w:marLeft w:val="0"/>
                  <w:marRight w:val="0"/>
                  <w:marTop w:val="0"/>
                  <w:marBottom w:val="0"/>
                  <w:divBdr>
                    <w:top w:val="none" w:sz="0" w:space="0" w:color="auto"/>
                    <w:left w:val="none" w:sz="0" w:space="0" w:color="auto"/>
                    <w:bottom w:val="none" w:sz="0" w:space="0" w:color="auto"/>
                    <w:right w:val="none" w:sz="0" w:space="0" w:color="auto"/>
                  </w:divBdr>
                </w:div>
                <w:div w:id="1880579921">
                  <w:marLeft w:val="0"/>
                  <w:marRight w:val="0"/>
                  <w:marTop w:val="0"/>
                  <w:marBottom w:val="0"/>
                  <w:divBdr>
                    <w:top w:val="none" w:sz="0" w:space="0" w:color="auto"/>
                    <w:left w:val="none" w:sz="0" w:space="0" w:color="auto"/>
                    <w:bottom w:val="none" w:sz="0" w:space="0" w:color="auto"/>
                    <w:right w:val="none" w:sz="0" w:space="0" w:color="auto"/>
                  </w:divBdr>
                </w:div>
                <w:div w:id="1387098740">
                  <w:marLeft w:val="0"/>
                  <w:marRight w:val="0"/>
                  <w:marTop w:val="0"/>
                  <w:marBottom w:val="0"/>
                  <w:divBdr>
                    <w:top w:val="none" w:sz="0" w:space="0" w:color="auto"/>
                    <w:left w:val="none" w:sz="0" w:space="0" w:color="auto"/>
                    <w:bottom w:val="none" w:sz="0" w:space="0" w:color="auto"/>
                    <w:right w:val="none" w:sz="0" w:space="0" w:color="auto"/>
                  </w:divBdr>
                </w:div>
                <w:div w:id="1789660959">
                  <w:marLeft w:val="0"/>
                  <w:marRight w:val="0"/>
                  <w:marTop w:val="0"/>
                  <w:marBottom w:val="0"/>
                  <w:divBdr>
                    <w:top w:val="none" w:sz="0" w:space="0" w:color="auto"/>
                    <w:left w:val="none" w:sz="0" w:space="0" w:color="auto"/>
                    <w:bottom w:val="none" w:sz="0" w:space="0" w:color="auto"/>
                    <w:right w:val="none" w:sz="0" w:space="0" w:color="auto"/>
                  </w:divBdr>
                </w:div>
                <w:div w:id="886837102">
                  <w:marLeft w:val="0"/>
                  <w:marRight w:val="0"/>
                  <w:marTop w:val="0"/>
                  <w:marBottom w:val="0"/>
                  <w:divBdr>
                    <w:top w:val="none" w:sz="0" w:space="0" w:color="auto"/>
                    <w:left w:val="none" w:sz="0" w:space="0" w:color="auto"/>
                    <w:bottom w:val="none" w:sz="0" w:space="0" w:color="auto"/>
                    <w:right w:val="none" w:sz="0" w:space="0" w:color="auto"/>
                  </w:divBdr>
                </w:div>
                <w:div w:id="1924995340">
                  <w:marLeft w:val="0"/>
                  <w:marRight w:val="0"/>
                  <w:marTop w:val="0"/>
                  <w:marBottom w:val="0"/>
                  <w:divBdr>
                    <w:top w:val="none" w:sz="0" w:space="0" w:color="auto"/>
                    <w:left w:val="none" w:sz="0" w:space="0" w:color="auto"/>
                    <w:bottom w:val="none" w:sz="0" w:space="0" w:color="auto"/>
                    <w:right w:val="none" w:sz="0" w:space="0" w:color="auto"/>
                  </w:divBdr>
                </w:div>
                <w:div w:id="1622879128">
                  <w:marLeft w:val="0"/>
                  <w:marRight w:val="0"/>
                  <w:marTop w:val="0"/>
                  <w:marBottom w:val="0"/>
                  <w:divBdr>
                    <w:top w:val="none" w:sz="0" w:space="0" w:color="auto"/>
                    <w:left w:val="none" w:sz="0" w:space="0" w:color="auto"/>
                    <w:bottom w:val="none" w:sz="0" w:space="0" w:color="auto"/>
                    <w:right w:val="none" w:sz="0" w:space="0" w:color="auto"/>
                  </w:divBdr>
                </w:div>
                <w:div w:id="2071339729">
                  <w:marLeft w:val="0"/>
                  <w:marRight w:val="0"/>
                  <w:marTop w:val="0"/>
                  <w:marBottom w:val="0"/>
                  <w:divBdr>
                    <w:top w:val="none" w:sz="0" w:space="0" w:color="auto"/>
                    <w:left w:val="none" w:sz="0" w:space="0" w:color="auto"/>
                    <w:bottom w:val="none" w:sz="0" w:space="0" w:color="auto"/>
                    <w:right w:val="none" w:sz="0" w:space="0" w:color="auto"/>
                  </w:divBdr>
                </w:div>
                <w:div w:id="1051002032">
                  <w:marLeft w:val="0"/>
                  <w:marRight w:val="0"/>
                  <w:marTop w:val="0"/>
                  <w:marBottom w:val="0"/>
                  <w:divBdr>
                    <w:top w:val="none" w:sz="0" w:space="0" w:color="auto"/>
                    <w:left w:val="none" w:sz="0" w:space="0" w:color="auto"/>
                    <w:bottom w:val="none" w:sz="0" w:space="0" w:color="auto"/>
                    <w:right w:val="none" w:sz="0" w:space="0" w:color="auto"/>
                  </w:divBdr>
                </w:div>
                <w:div w:id="1562787033">
                  <w:marLeft w:val="0"/>
                  <w:marRight w:val="0"/>
                  <w:marTop w:val="0"/>
                  <w:marBottom w:val="0"/>
                  <w:divBdr>
                    <w:top w:val="none" w:sz="0" w:space="0" w:color="auto"/>
                    <w:left w:val="none" w:sz="0" w:space="0" w:color="auto"/>
                    <w:bottom w:val="none" w:sz="0" w:space="0" w:color="auto"/>
                    <w:right w:val="none" w:sz="0" w:space="0" w:color="auto"/>
                  </w:divBdr>
                </w:div>
                <w:div w:id="1474757626">
                  <w:marLeft w:val="0"/>
                  <w:marRight w:val="0"/>
                  <w:marTop w:val="0"/>
                  <w:marBottom w:val="0"/>
                  <w:divBdr>
                    <w:top w:val="none" w:sz="0" w:space="0" w:color="auto"/>
                    <w:left w:val="none" w:sz="0" w:space="0" w:color="auto"/>
                    <w:bottom w:val="none" w:sz="0" w:space="0" w:color="auto"/>
                    <w:right w:val="none" w:sz="0" w:space="0" w:color="auto"/>
                  </w:divBdr>
                </w:div>
                <w:div w:id="472647767">
                  <w:marLeft w:val="0"/>
                  <w:marRight w:val="0"/>
                  <w:marTop w:val="0"/>
                  <w:marBottom w:val="0"/>
                  <w:divBdr>
                    <w:top w:val="none" w:sz="0" w:space="0" w:color="auto"/>
                    <w:left w:val="none" w:sz="0" w:space="0" w:color="auto"/>
                    <w:bottom w:val="none" w:sz="0" w:space="0" w:color="auto"/>
                    <w:right w:val="none" w:sz="0" w:space="0" w:color="auto"/>
                  </w:divBdr>
                </w:div>
                <w:div w:id="2015716434">
                  <w:marLeft w:val="0"/>
                  <w:marRight w:val="0"/>
                  <w:marTop w:val="0"/>
                  <w:marBottom w:val="0"/>
                  <w:divBdr>
                    <w:top w:val="none" w:sz="0" w:space="0" w:color="auto"/>
                    <w:left w:val="none" w:sz="0" w:space="0" w:color="auto"/>
                    <w:bottom w:val="none" w:sz="0" w:space="0" w:color="auto"/>
                    <w:right w:val="none" w:sz="0" w:space="0" w:color="auto"/>
                  </w:divBdr>
                </w:div>
                <w:div w:id="1186752547">
                  <w:marLeft w:val="0"/>
                  <w:marRight w:val="0"/>
                  <w:marTop w:val="0"/>
                  <w:marBottom w:val="0"/>
                  <w:divBdr>
                    <w:top w:val="none" w:sz="0" w:space="0" w:color="auto"/>
                    <w:left w:val="none" w:sz="0" w:space="0" w:color="auto"/>
                    <w:bottom w:val="none" w:sz="0" w:space="0" w:color="auto"/>
                    <w:right w:val="none" w:sz="0" w:space="0" w:color="auto"/>
                  </w:divBdr>
                </w:div>
                <w:div w:id="542330412">
                  <w:marLeft w:val="0"/>
                  <w:marRight w:val="0"/>
                  <w:marTop w:val="0"/>
                  <w:marBottom w:val="0"/>
                  <w:divBdr>
                    <w:top w:val="none" w:sz="0" w:space="0" w:color="auto"/>
                    <w:left w:val="none" w:sz="0" w:space="0" w:color="auto"/>
                    <w:bottom w:val="none" w:sz="0" w:space="0" w:color="auto"/>
                    <w:right w:val="none" w:sz="0" w:space="0" w:color="auto"/>
                  </w:divBdr>
                </w:div>
                <w:div w:id="2094277326">
                  <w:marLeft w:val="0"/>
                  <w:marRight w:val="0"/>
                  <w:marTop w:val="0"/>
                  <w:marBottom w:val="0"/>
                  <w:divBdr>
                    <w:top w:val="none" w:sz="0" w:space="0" w:color="auto"/>
                    <w:left w:val="none" w:sz="0" w:space="0" w:color="auto"/>
                    <w:bottom w:val="none" w:sz="0" w:space="0" w:color="auto"/>
                    <w:right w:val="none" w:sz="0" w:space="0" w:color="auto"/>
                  </w:divBdr>
                </w:div>
                <w:div w:id="1011882705">
                  <w:marLeft w:val="0"/>
                  <w:marRight w:val="0"/>
                  <w:marTop w:val="0"/>
                  <w:marBottom w:val="0"/>
                  <w:divBdr>
                    <w:top w:val="none" w:sz="0" w:space="0" w:color="auto"/>
                    <w:left w:val="none" w:sz="0" w:space="0" w:color="auto"/>
                    <w:bottom w:val="none" w:sz="0" w:space="0" w:color="auto"/>
                    <w:right w:val="none" w:sz="0" w:space="0" w:color="auto"/>
                  </w:divBdr>
                </w:div>
                <w:div w:id="1454055532">
                  <w:marLeft w:val="0"/>
                  <w:marRight w:val="0"/>
                  <w:marTop w:val="0"/>
                  <w:marBottom w:val="0"/>
                  <w:divBdr>
                    <w:top w:val="none" w:sz="0" w:space="0" w:color="auto"/>
                    <w:left w:val="none" w:sz="0" w:space="0" w:color="auto"/>
                    <w:bottom w:val="none" w:sz="0" w:space="0" w:color="auto"/>
                    <w:right w:val="none" w:sz="0" w:space="0" w:color="auto"/>
                  </w:divBdr>
                </w:div>
                <w:div w:id="1808204003">
                  <w:marLeft w:val="0"/>
                  <w:marRight w:val="0"/>
                  <w:marTop w:val="0"/>
                  <w:marBottom w:val="0"/>
                  <w:divBdr>
                    <w:top w:val="none" w:sz="0" w:space="0" w:color="auto"/>
                    <w:left w:val="none" w:sz="0" w:space="0" w:color="auto"/>
                    <w:bottom w:val="none" w:sz="0" w:space="0" w:color="auto"/>
                    <w:right w:val="none" w:sz="0" w:space="0" w:color="auto"/>
                  </w:divBdr>
                </w:div>
                <w:div w:id="315568587">
                  <w:marLeft w:val="0"/>
                  <w:marRight w:val="0"/>
                  <w:marTop w:val="0"/>
                  <w:marBottom w:val="0"/>
                  <w:divBdr>
                    <w:top w:val="none" w:sz="0" w:space="0" w:color="auto"/>
                    <w:left w:val="none" w:sz="0" w:space="0" w:color="auto"/>
                    <w:bottom w:val="none" w:sz="0" w:space="0" w:color="auto"/>
                    <w:right w:val="none" w:sz="0" w:space="0" w:color="auto"/>
                  </w:divBdr>
                </w:div>
                <w:div w:id="1043094010">
                  <w:marLeft w:val="0"/>
                  <w:marRight w:val="0"/>
                  <w:marTop w:val="0"/>
                  <w:marBottom w:val="0"/>
                  <w:divBdr>
                    <w:top w:val="none" w:sz="0" w:space="0" w:color="auto"/>
                    <w:left w:val="none" w:sz="0" w:space="0" w:color="auto"/>
                    <w:bottom w:val="none" w:sz="0" w:space="0" w:color="auto"/>
                    <w:right w:val="none" w:sz="0" w:space="0" w:color="auto"/>
                  </w:divBdr>
                </w:div>
                <w:div w:id="1599294076">
                  <w:marLeft w:val="0"/>
                  <w:marRight w:val="0"/>
                  <w:marTop w:val="0"/>
                  <w:marBottom w:val="0"/>
                  <w:divBdr>
                    <w:top w:val="none" w:sz="0" w:space="0" w:color="auto"/>
                    <w:left w:val="none" w:sz="0" w:space="0" w:color="auto"/>
                    <w:bottom w:val="none" w:sz="0" w:space="0" w:color="auto"/>
                    <w:right w:val="none" w:sz="0" w:space="0" w:color="auto"/>
                  </w:divBdr>
                </w:div>
                <w:div w:id="158037285">
                  <w:marLeft w:val="0"/>
                  <w:marRight w:val="0"/>
                  <w:marTop w:val="0"/>
                  <w:marBottom w:val="0"/>
                  <w:divBdr>
                    <w:top w:val="none" w:sz="0" w:space="0" w:color="auto"/>
                    <w:left w:val="none" w:sz="0" w:space="0" w:color="auto"/>
                    <w:bottom w:val="none" w:sz="0" w:space="0" w:color="auto"/>
                    <w:right w:val="none" w:sz="0" w:space="0" w:color="auto"/>
                  </w:divBdr>
                </w:div>
                <w:div w:id="807018228">
                  <w:marLeft w:val="0"/>
                  <w:marRight w:val="0"/>
                  <w:marTop w:val="0"/>
                  <w:marBottom w:val="0"/>
                  <w:divBdr>
                    <w:top w:val="none" w:sz="0" w:space="0" w:color="auto"/>
                    <w:left w:val="none" w:sz="0" w:space="0" w:color="auto"/>
                    <w:bottom w:val="none" w:sz="0" w:space="0" w:color="auto"/>
                    <w:right w:val="none" w:sz="0" w:space="0" w:color="auto"/>
                  </w:divBdr>
                </w:div>
                <w:div w:id="412237634">
                  <w:marLeft w:val="0"/>
                  <w:marRight w:val="0"/>
                  <w:marTop w:val="0"/>
                  <w:marBottom w:val="0"/>
                  <w:divBdr>
                    <w:top w:val="none" w:sz="0" w:space="0" w:color="auto"/>
                    <w:left w:val="none" w:sz="0" w:space="0" w:color="auto"/>
                    <w:bottom w:val="none" w:sz="0" w:space="0" w:color="auto"/>
                    <w:right w:val="none" w:sz="0" w:space="0" w:color="auto"/>
                  </w:divBdr>
                </w:div>
                <w:div w:id="1327780717">
                  <w:marLeft w:val="0"/>
                  <w:marRight w:val="0"/>
                  <w:marTop w:val="0"/>
                  <w:marBottom w:val="0"/>
                  <w:divBdr>
                    <w:top w:val="none" w:sz="0" w:space="0" w:color="auto"/>
                    <w:left w:val="none" w:sz="0" w:space="0" w:color="auto"/>
                    <w:bottom w:val="none" w:sz="0" w:space="0" w:color="auto"/>
                    <w:right w:val="none" w:sz="0" w:space="0" w:color="auto"/>
                  </w:divBdr>
                </w:div>
                <w:div w:id="378824867">
                  <w:marLeft w:val="0"/>
                  <w:marRight w:val="0"/>
                  <w:marTop w:val="0"/>
                  <w:marBottom w:val="0"/>
                  <w:divBdr>
                    <w:top w:val="none" w:sz="0" w:space="0" w:color="auto"/>
                    <w:left w:val="none" w:sz="0" w:space="0" w:color="auto"/>
                    <w:bottom w:val="none" w:sz="0" w:space="0" w:color="auto"/>
                    <w:right w:val="none" w:sz="0" w:space="0" w:color="auto"/>
                  </w:divBdr>
                </w:div>
                <w:div w:id="1596933843">
                  <w:marLeft w:val="0"/>
                  <w:marRight w:val="0"/>
                  <w:marTop w:val="0"/>
                  <w:marBottom w:val="0"/>
                  <w:divBdr>
                    <w:top w:val="none" w:sz="0" w:space="0" w:color="auto"/>
                    <w:left w:val="none" w:sz="0" w:space="0" w:color="auto"/>
                    <w:bottom w:val="none" w:sz="0" w:space="0" w:color="auto"/>
                    <w:right w:val="none" w:sz="0" w:space="0" w:color="auto"/>
                  </w:divBdr>
                </w:div>
                <w:div w:id="553851728">
                  <w:marLeft w:val="0"/>
                  <w:marRight w:val="0"/>
                  <w:marTop w:val="0"/>
                  <w:marBottom w:val="0"/>
                  <w:divBdr>
                    <w:top w:val="none" w:sz="0" w:space="0" w:color="auto"/>
                    <w:left w:val="none" w:sz="0" w:space="0" w:color="auto"/>
                    <w:bottom w:val="none" w:sz="0" w:space="0" w:color="auto"/>
                    <w:right w:val="none" w:sz="0" w:space="0" w:color="auto"/>
                  </w:divBdr>
                </w:div>
                <w:div w:id="1337536340">
                  <w:marLeft w:val="0"/>
                  <w:marRight w:val="0"/>
                  <w:marTop w:val="0"/>
                  <w:marBottom w:val="0"/>
                  <w:divBdr>
                    <w:top w:val="none" w:sz="0" w:space="0" w:color="auto"/>
                    <w:left w:val="none" w:sz="0" w:space="0" w:color="auto"/>
                    <w:bottom w:val="none" w:sz="0" w:space="0" w:color="auto"/>
                    <w:right w:val="none" w:sz="0" w:space="0" w:color="auto"/>
                  </w:divBdr>
                </w:div>
                <w:div w:id="954093526">
                  <w:marLeft w:val="0"/>
                  <w:marRight w:val="0"/>
                  <w:marTop w:val="0"/>
                  <w:marBottom w:val="0"/>
                  <w:divBdr>
                    <w:top w:val="none" w:sz="0" w:space="0" w:color="auto"/>
                    <w:left w:val="none" w:sz="0" w:space="0" w:color="auto"/>
                    <w:bottom w:val="none" w:sz="0" w:space="0" w:color="auto"/>
                    <w:right w:val="none" w:sz="0" w:space="0" w:color="auto"/>
                  </w:divBdr>
                </w:div>
                <w:div w:id="1773016607">
                  <w:marLeft w:val="0"/>
                  <w:marRight w:val="0"/>
                  <w:marTop w:val="0"/>
                  <w:marBottom w:val="0"/>
                  <w:divBdr>
                    <w:top w:val="none" w:sz="0" w:space="0" w:color="auto"/>
                    <w:left w:val="none" w:sz="0" w:space="0" w:color="auto"/>
                    <w:bottom w:val="none" w:sz="0" w:space="0" w:color="auto"/>
                    <w:right w:val="none" w:sz="0" w:space="0" w:color="auto"/>
                  </w:divBdr>
                </w:div>
                <w:div w:id="553546612">
                  <w:marLeft w:val="0"/>
                  <w:marRight w:val="0"/>
                  <w:marTop w:val="0"/>
                  <w:marBottom w:val="0"/>
                  <w:divBdr>
                    <w:top w:val="none" w:sz="0" w:space="0" w:color="auto"/>
                    <w:left w:val="none" w:sz="0" w:space="0" w:color="auto"/>
                    <w:bottom w:val="none" w:sz="0" w:space="0" w:color="auto"/>
                    <w:right w:val="none" w:sz="0" w:space="0" w:color="auto"/>
                  </w:divBdr>
                </w:div>
                <w:div w:id="1146094598">
                  <w:marLeft w:val="0"/>
                  <w:marRight w:val="0"/>
                  <w:marTop w:val="0"/>
                  <w:marBottom w:val="0"/>
                  <w:divBdr>
                    <w:top w:val="none" w:sz="0" w:space="0" w:color="auto"/>
                    <w:left w:val="none" w:sz="0" w:space="0" w:color="auto"/>
                    <w:bottom w:val="none" w:sz="0" w:space="0" w:color="auto"/>
                    <w:right w:val="none" w:sz="0" w:space="0" w:color="auto"/>
                  </w:divBdr>
                </w:div>
                <w:div w:id="1462579104">
                  <w:marLeft w:val="0"/>
                  <w:marRight w:val="0"/>
                  <w:marTop w:val="0"/>
                  <w:marBottom w:val="0"/>
                  <w:divBdr>
                    <w:top w:val="none" w:sz="0" w:space="0" w:color="auto"/>
                    <w:left w:val="none" w:sz="0" w:space="0" w:color="auto"/>
                    <w:bottom w:val="none" w:sz="0" w:space="0" w:color="auto"/>
                    <w:right w:val="none" w:sz="0" w:space="0" w:color="auto"/>
                  </w:divBdr>
                </w:div>
                <w:div w:id="758411919">
                  <w:marLeft w:val="0"/>
                  <w:marRight w:val="0"/>
                  <w:marTop w:val="0"/>
                  <w:marBottom w:val="0"/>
                  <w:divBdr>
                    <w:top w:val="none" w:sz="0" w:space="0" w:color="auto"/>
                    <w:left w:val="none" w:sz="0" w:space="0" w:color="auto"/>
                    <w:bottom w:val="none" w:sz="0" w:space="0" w:color="auto"/>
                    <w:right w:val="none" w:sz="0" w:space="0" w:color="auto"/>
                  </w:divBdr>
                </w:div>
                <w:div w:id="1967660579">
                  <w:marLeft w:val="0"/>
                  <w:marRight w:val="0"/>
                  <w:marTop w:val="0"/>
                  <w:marBottom w:val="0"/>
                  <w:divBdr>
                    <w:top w:val="none" w:sz="0" w:space="0" w:color="auto"/>
                    <w:left w:val="none" w:sz="0" w:space="0" w:color="auto"/>
                    <w:bottom w:val="none" w:sz="0" w:space="0" w:color="auto"/>
                    <w:right w:val="none" w:sz="0" w:space="0" w:color="auto"/>
                  </w:divBdr>
                </w:div>
                <w:div w:id="1063524911">
                  <w:marLeft w:val="0"/>
                  <w:marRight w:val="0"/>
                  <w:marTop w:val="0"/>
                  <w:marBottom w:val="0"/>
                  <w:divBdr>
                    <w:top w:val="none" w:sz="0" w:space="0" w:color="auto"/>
                    <w:left w:val="none" w:sz="0" w:space="0" w:color="auto"/>
                    <w:bottom w:val="none" w:sz="0" w:space="0" w:color="auto"/>
                    <w:right w:val="none" w:sz="0" w:space="0" w:color="auto"/>
                  </w:divBdr>
                </w:div>
                <w:div w:id="4139271">
                  <w:marLeft w:val="0"/>
                  <w:marRight w:val="0"/>
                  <w:marTop w:val="0"/>
                  <w:marBottom w:val="0"/>
                  <w:divBdr>
                    <w:top w:val="none" w:sz="0" w:space="0" w:color="auto"/>
                    <w:left w:val="none" w:sz="0" w:space="0" w:color="auto"/>
                    <w:bottom w:val="none" w:sz="0" w:space="0" w:color="auto"/>
                    <w:right w:val="none" w:sz="0" w:space="0" w:color="auto"/>
                  </w:divBdr>
                </w:div>
                <w:div w:id="2077780943">
                  <w:marLeft w:val="0"/>
                  <w:marRight w:val="0"/>
                  <w:marTop w:val="0"/>
                  <w:marBottom w:val="0"/>
                  <w:divBdr>
                    <w:top w:val="none" w:sz="0" w:space="0" w:color="auto"/>
                    <w:left w:val="none" w:sz="0" w:space="0" w:color="auto"/>
                    <w:bottom w:val="none" w:sz="0" w:space="0" w:color="auto"/>
                    <w:right w:val="none" w:sz="0" w:space="0" w:color="auto"/>
                  </w:divBdr>
                </w:div>
                <w:div w:id="444008790">
                  <w:marLeft w:val="0"/>
                  <w:marRight w:val="0"/>
                  <w:marTop w:val="0"/>
                  <w:marBottom w:val="0"/>
                  <w:divBdr>
                    <w:top w:val="none" w:sz="0" w:space="0" w:color="auto"/>
                    <w:left w:val="none" w:sz="0" w:space="0" w:color="auto"/>
                    <w:bottom w:val="none" w:sz="0" w:space="0" w:color="auto"/>
                    <w:right w:val="none" w:sz="0" w:space="0" w:color="auto"/>
                  </w:divBdr>
                </w:div>
                <w:div w:id="869417706">
                  <w:marLeft w:val="0"/>
                  <w:marRight w:val="0"/>
                  <w:marTop w:val="0"/>
                  <w:marBottom w:val="0"/>
                  <w:divBdr>
                    <w:top w:val="none" w:sz="0" w:space="0" w:color="auto"/>
                    <w:left w:val="none" w:sz="0" w:space="0" w:color="auto"/>
                    <w:bottom w:val="none" w:sz="0" w:space="0" w:color="auto"/>
                    <w:right w:val="none" w:sz="0" w:space="0" w:color="auto"/>
                  </w:divBdr>
                </w:div>
                <w:div w:id="850726955">
                  <w:marLeft w:val="0"/>
                  <w:marRight w:val="0"/>
                  <w:marTop w:val="0"/>
                  <w:marBottom w:val="0"/>
                  <w:divBdr>
                    <w:top w:val="none" w:sz="0" w:space="0" w:color="auto"/>
                    <w:left w:val="none" w:sz="0" w:space="0" w:color="auto"/>
                    <w:bottom w:val="none" w:sz="0" w:space="0" w:color="auto"/>
                    <w:right w:val="none" w:sz="0" w:space="0" w:color="auto"/>
                  </w:divBdr>
                </w:div>
                <w:div w:id="1242059657">
                  <w:marLeft w:val="0"/>
                  <w:marRight w:val="0"/>
                  <w:marTop w:val="0"/>
                  <w:marBottom w:val="0"/>
                  <w:divBdr>
                    <w:top w:val="none" w:sz="0" w:space="0" w:color="auto"/>
                    <w:left w:val="none" w:sz="0" w:space="0" w:color="auto"/>
                    <w:bottom w:val="none" w:sz="0" w:space="0" w:color="auto"/>
                    <w:right w:val="none" w:sz="0" w:space="0" w:color="auto"/>
                  </w:divBdr>
                </w:div>
                <w:div w:id="1133447035">
                  <w:marLeft w:val="0"/>
                  <w:marRight w:val="0"/>
                  <w:marTop w:val="0"/>
                  <w:marBottom w:val="0"/>
                  <w:divBdr>
                    <w:top w:val="none" w:sz="0" w:space="0" w:color="auto"/>
                    <w:left w:val="none" w:sz="0" w:space="0" w:color="auto"/>
                    <w:bottom w:val="none" w:sz="0" w:space="0" w:color="auto"/>
                    <w:right w:val="none" w:sz="0" w:space="0" w:color="auto"/>
                  </w:divBdr>
                </w:div>
                <w:div w:id="175464459">
                  <w:marLeft w:val="0"/>
                  <w:marRight w:val="0"/>
                  <w:marTop w:val="0"/>
                  <w:marBottom w:val="0"/>
                  <w:divBdr>
                    <w:top w:val="none" w:sz="0" w:space="0" w:color="auto"/>
                    <w:left w:val="none" w:sz="0" w:space="0" w:color="auto"/>
                    <w:bottom w:val="none" w:sz="0" w:space="0" w:color="auto"/>
                    <w:right w:val="none" w:sz="0" w:space="0" w:color="auto"/>
                  </w:divBdr>
                </w:div>
                <w:div w:id="805243327">
                  <w:marLeft w:val="0"/>
                  <w:marRight w:val="0"/>
                  <w:marTop w:val="0"/>
                  <w:marBottom w:val="0"/>
                  <w:divBdr>
                    <w:top w:val="none" w:sz="0" w:space="0" w:color="auto"/>
                    <w:left w:val="none" w:sz="0" w:space="0" w:color="auto"/>
                    <w:bottom w:val="none" w:sz="0" w:space="0" w:color="auto"/>
                    <w:right w:val="none" w:sz="0" w:space="0" w:color="auto"/>
                  </w:divBdr>
                </w:div>
                <w:div w:id="161447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954474">
      <w:bodyDiv w:val="1"/>
      <w:marLeft w:val="0"/>
      <w:marRight w:val="0"/>
      <w:marTop w:val="0"/>
      <w:marBottom w:val="0"/>
      <w:divBdr>
        <w:top w:val="none" w:sz="0" w:space="0" w:color="auto"/>
        <w:left w:val="none" w:sz="0" w:space="0" w:color="auto"/>
        <w:bottom w:val="none" w:sz="0" w:space="0" w:color="auto"/>
        <w:right w:val="none" w:sz="0" w:space="0" w:color="auto"/>
      </w:divBdr>
      <w:divsChild>
        <w:div w:id="1139760833">
          <w:marLeft w:val="0"/>
          <w:marRight w:val="0"/>
          <w:marTop w:val="0"/>
          <w:marBottom w:val="0"/>
          <w:divBdr>
            <w:top w:val="none" w:sz="0" w:space="0" w:color="auto"/>
            <w:left w:val="none" w:sz="0" w:space="0" w:color="auto"/>
            <w:bottom w:val="none" w:sz="0" w:space="0" w:color="auto"/>
            <w:right w:val="none" w:sz="0" w:space="0" w:color="auto"/>
          </w:divBdr>
        </w:div>
        <w:div w:id="681396069">
          <w:marLeft w:val="0"/>
          <w:marRight w:val="0"/>
          <w:marTop w:val="0"/>
          <w:marBottom w:val="0"/>
          <w:divBdr>
            <w:top w:val="none" w:sz="0" w:space="0" w:color="auto"/>
            <w:left w:val="none" w:sz="0" w:space="0" w:color="auto"/>
            <w:bottom w:val="none" w:sz="0" w:space="0" w:color="auto"/>
            <w:right w:val="none" w:sz="0" w:space="0" w:color="auto"/>
          </w:divBdr>
        </w:div>
        <w:div w:id="2023045604">
          <w:marLeft w:val="0"/>
          <w:marRight w:val="0"/>
          <w:marTop w:val="0"/>
          <w:marBottom w:val="0"/>
          <w:divBdr>
            <w:top w:val="none" w:sz="0" w:space="0" w:color="auto"/>
            <w:left w:val="none" w:sz="0" w:space="0" w:color="auto"/>
            <w:bottom w:val="none" w:sz="0" w:space="0" w:color="auto"/>
            <w:right w:val="none" w:sz="0" w:space="0" w:color="auto"/>
          </w:divBdr>
        </w:div>
        <w:div w:id="2076930619">
          <w:marLeft w:val="0"/>
          <w:marRight w:val="0"/>
          <w:marTop w:val="0"/>
          <w:marBottom w:val="0"/>
          <w:divBdr>
            <w:top w:val="none" w:sz="0" w:space="0" w:color="auto"/>
            <w:left w:val="none" w:sz="0" w:space="0" w:color="auto"/>
            <w:bottom w:val="none" w:sz="0" w:space="0" w:color="auto"/>
            <w:right w:val="none" w:sz="0" w:space="0" w:color="auto"/>
          </w:divBdr>
        </w:div>
        <w:div w:id="1558665364">
          <w:marLeft w:val="0"/>
          <w:marRight w:val="0"/>
          <w:marTop w:val="0"/>
          <w:marBottom w:val="0"/>
          <w:divBdr>
            <w:top w:val="none" w:sz="0" w:space="0" w:color="auto"/>
            <w:left w:val="none" w:sz="0" w:space="0" w:color="auto"/>
            <w:bottom w:val="none" w:sz="0" w:space="0" w:color="auto"/>
            <w:right w:val="none" w:sz="0" w:space="0" w:color="auto"/>
          </w:divBdr>
        </w:div>
        <w:div w:id="1318848288">
          <w:marLeft w:val="0"/>
          <w:marRight w:val="0"/>
          <w:marTop w:val="0"/>
          <w:marBottom w:val="0"/>
          <w:divBdr>
            <w:top w:val="none" w:sz="0" w:space="0" w:color="auto"/>
            <w:left w:val="none" w:sz="0" w:space="0" w:color="auto"/>
            <w:bottom w:val="none" w:sz="0" w:space="0" w:color="auto"/>
            <w:right w:val="none" w:sz="0" w:space="0" w:color="auto"/>
          </w:divBdr>
        </w:div>
        <w:div w:id="1647007180">
          <w:marLeft w:val="0"/>
          <w:marRight w:val="0"/>
          <w:marTop w:val="0"/>
          <w:marBottom w:val="0"/>
          <w:divBdr>
            <w:top w:val="none" w:sz="0" w:space="0" w:color="auto"/>
            <w:left w:val="none" w:sz="0" w:space="0" w:color="auto"/>
            <w:bottom w:val="none" w:sz="0" w:space="0" w:color="auto"/>
            <w:right w:val="none" w:sz="0" w:space="0" w:color="auto"/>
          </w:divBdr>
        </w:div>
        <w:div w:id="442918305">
          <w:marLeft w:val="0"/>
          <w:marRight w:val="0"/>
          <w:marTop w:val="0"/>
          <w:marBottom w:val="0"/>
          <w:divBdr>
            <w:top w:val="none" w:sz="0" w:space="0" w:color="auto"/>
            <w:left w:val="none" w:sz="0" w:space="0" w:color="auto"/>
            <w:bottom w:val="none" w:sz="0" w:space="0" w:color="auto"/>
            <w:right w:val="none" w:sz="0" w:space="0" w:color="auto"/>
          </w:divBdr>
        </w:div>
        <w:div w:id="153647666">
          <w:marLeft w:val="0"/>
          <w:marRight w:val="0"/>
          <w:marTop w:val="0"/>
          <w:marBottom w:val="0"/>
          <w:divBdr>
            <w:top w:val="none" w:sz="0" w:space="0" w:color="auto"/>
            <w:left w:val="none" w:sz="0" w:space="0" w:color="auto"/>
            <w:bottom w:val="none" w:sz="0" w:space="0" w:color="auto"/>
            <w:right w:val="none" w:sz="0" w:space="0" w:color="auto"/>
          </w:divBdr>
        </w:div>
        <w:div w:id="200747618">
          <w:marLeft w:val="0"/>
          <w:marRight w:val="0"/>
          <w:marTop w:val="0"/>
          <w:marBottom w:val="0"/>
          <w:divBdr>
            <w:top w:val="none" w:sz="0" w:space="0" w:color="auto"/>
            <w:left w:val="none" w:sz="0" w:space="0" w:color="auto"/>
            <w:bottom w:val="none" w:sz="0" w:space="0" w:color="auto"/>
            <w:right w:val="none" w:sz="0" w:space="0" w:color="auto"/>
          </w:divBdr>
        </w:div>
        <w:div w:id="325666741">
          <w:marLeft w:val="0"/>
          <w:marRight w:val="0"/>
          <w:marTop w:val="0"/>
          <w:marBottom w:val="0"/>
          <w:divBdr>
            <w:top w:val="none" w:sz="0" w:space="0" w:color="auto"/>
            <w:left w:val="none" w:sz="0" w:space="0" w:color="auto"/>
            <w:bottom w:val="none" w:sz="0" w:space="0" w:color="auto"/>
            <w:right w:val="none" w:sz="0" w:space="0" w:color="auto"/>
          </w:divBdr>
        </w:div>
        <w:div w:id="2140569414">
          <w:marLeft w:val="0"/>
          <w:marRight w:val="0"/>
          <w:marTop w:val="0"/>
          <w:marBottom w:val="0"/>
          <w:divBdr>
            <w:top w:val="none" w:sz="0" w:space="0" w:color="auto"/>
            <w:left w:val="none" w:sz="0" w:space="0" w:color="auto"/>
            <w:bottom w:val="none" w:sz="0" w:space="0" w:color="auto"/>
            <w:right w:val="none" w:sz="0" w:space="0" w:color="auto"/>
          </w:divBdr>
        </w:div>
        <w:div w:id="1377662728">
          <w:marLeft w:val="0"/>
          <w:marRight w:val="0"/>
          <w:marTop w:val="0"/>
          <w:marBottom w:val="0"/>
          <w:divBdr>
            <w:top w:val="none" w:sz="0" w:space="0" w:color="auto"/>
            <w:left w:val="none" w:sz="0" w:space="0" w:color="auto"/>
            <w:bottom w:val="none" w:sz="0" w:space="0" w:color="auto"/>
            <w:right w:val="none" w:sz="0" w:space="0" w:color="auto"/>
          </w:divBdr>
        </w:div>
        <w:div w:id="543948839">
          <w:marLeft w:val="0"/>
          <w:marRight w:val="0"/>
          <w:marTop w:val="0"/>
          <w:marBottom w:val="0"/>
          <w:divBdr>
            <w:top w:val="none" w:sz="0" w:space="0" w:color="auto"/>
            <w:left w:val="none" w:sz="0" w:space="0" w:color="auto"/>
            <w:bottom w:val="none" w:sz="0" w:space="0" w:color="auto"/>
            <w:right w:val="none" w:sz="0" w:space="0" w:color="auto"/>
          </w:divBdr>
        </w:div>
        <w:div w:id="1740055248">
          <w:marLeft w:val="0"/>
          <w:marRight w:val="0"/>
          <w:marTop w:val="0"/>
          <w:marBottom w:val="0"/>
          <w:divBdr>
            <w:top w:val="none" w:sz="0" w:space="0" w:color="auto"/>
            <w:left w:val="none" w:sz="0" w:space="0" w:color="auto"/>
            <w:bottom w:val="none" w:sz="0" w:space="0" w:color="auto"/>
            <w:right w:val="none" w:sz="0" w:space="0" w:color="auto"/>
          </w:divBdr>
        </w:div>
        <w:div w:id="142934699">
          <w:marLeft w:val="0"/>
          <w:marRight w:val="0"/>
          <w:marTop w:val="0"/>
          <w:marBottom w:val="0"/>
          <w:divBdr>
            <w:top w:val="none" w:sz="0" w:space="0" w:color="auto"/>
            <w:left w:val="none" w:sz="0" w:space="0" w:color="auto"/>
            <w:bottom w:val="none" w:sz="0" w:space="0" w:color="auto"/>
            <w:right w:val="none" w:sz="0" w:space="0" w:color="auto"/>
          </w:divBdr>
        </w:div>
        <w:div w:id="1578781596">
          <w:marLeft w:val="0"/>
          <w:marRight w:val="0"/>
          <w:marTop w:val="0"/>
          <w:marBottom w:val="0"/>
          <w:divBdr>
            <w:top w:val="none" w:sz="0" w:space="0" w:color="auto"/>
            <w:left w:val="none" w:sz="0" w:space="0" w:color="auto"/>
            <w:bottom w:val="none" w:sz="0" w:space="0" w:color="auto"/>
            <w:right w:val="none" w:sz="0" w:space="0" w:color="auto"/>
          </w:divBdr>
        </w:div>
        <w:div w:id="1015041237">
          <w:marLeft w:val="0"/>
          <w:marRight w:val="0"/>
          <w:marTop w:val="0"/>
          <w:marBottom w:val="0"/>
          <w:divBdr>
            <w:top w:val="none" w:sz="0" w:space="0" w:color="auto"/>
            <w:left w:val="none" w:sz="0" w:space="0" w:color="auto"/>
            <w:bottom w:val="none" w:sz="0" w:space="0" w:color="auto"/>
            <w:right w:val="none" w:sz="0" w:space="0" w:color="auto"/>
          </w:divBdr>
        </w:div>
        <w:div w:id="930161186">
          <w:marLeft w:val="0"/>
          <w:marRight w:val="0"/>
          <w:marTop w:val="0"/>
          <w:marBottom w:val="0"/>
          <w:divBdr>
            <w:top w:val="none" w:sz="0" w:space="0" w:color="auto"/>
            <w:left w:val="none" w:sz="0" w:space="0" w:color="auto"/>
            <w:bottom w:val="none" w:sz="0" w:space="0" w:color="auto"/>
            <w:right w:val="none" w:sz="0" w:space="0" w:color="auto"/>
          </w:divBdr>
        </w:div>
        <w:div w:id="17588001">
          <w:marLeft w:val="0"/>
          <w:marRight w:val="0"/>
          <w:marTop w:val="0"/>
          <w:marBottom w:val="0"/>
          <w:divBdr>
            <w:top w:val="none" w:sz="0" w:space="0" w:color="auto"/>
            <w:left w:val="none" w:sz="0" w:space="0" w:color="auto"/>
            <w:bottom w:val="none" w:sz="0" w:space="0" w:color="auto"/>
            <w:right w:val="none" w:sz="0" w:space="0" w:color="auto"/>
          </w:divBdr>
        </w:div>
        <w:div w:id="258758766">
          <w:marLeft w:val="0"/>
          <w:marRight w:val="0"/>
          <w:marTop w:val="0"/>
          <w:marBottom w:val="0"/>
          <w:divBdr>
            <w:top w:val="none" w:sz="0" w:space="0" w:color="auto"/>
            <w:left w:val="none" w:sz="0" w:space="0" w:color="auto"/>
            <w:bottom w:val="none" w:sz="0" w:space="0" w:color="auto"/>
            <w:right w:val="none" w:sz="0" w:space="0" w:color="auto"/>
          </w:divBdr>
        </w:div>
        <w:div w:id="344289483">
          <w:marLeft w:val="0"/>
          <w:marRight w:val="0"/>
          <w:marTop w:val="0"/>
          <w:marBottom w:val="0"/>
          <w:divBdr>
            <w:top w:val="none" w:sz="0" w:space="0" w:color="auto"/>
            <w:left w:val="none" w:sz="0" w:space="0" w:color="auto"/>
            <w:bottom w:val="none" w:sz="0" w:space="0" w:color="auto"/>
            <w:right w:val="none" w:sz="0" w:space="0" w:color="auto"/>
          </w:divBdr>
        </w:div>
        <w:div w:id="1235045400">
          <w:marLeft w:val="0"/>
          <w:marRight w:val="0"/>
          <w:marTop w:val="0"/>
          <w:marBottom w:val="0"/>
          <w:divBdr>
            <w:top w:val="none" w:sz="0" w:space="0" w:color="auto"/>
            <w:left w:val="none" w:sz="0" w:space="0" w:color="auto"/>
            <w:bottom w:val="none" w:sz="0" w:space="0" w:color="auto"/>
            <w:right w:val="none" w:sz="0" w:space="0" w:color="auto"/>
          </w:divBdr>
        </w:div>
        <w:div w:id="1147433848">
          <w:marLeft w:val="0"/>
          <w:marRight w:val="0"/>
          <w:marTop w:val="0"/>
          <w:marBottom w:val="0"/>
          <w:divBdr>
            <w:top w:val="none" w:sz="0" w:space="0" w:color="auto"/>
            <w:left w:val="none" w:sz="0" w:space="0" w:color="auto"/>
            <w:bottom w:val="none" w:sz="0" w:space="0" w:color="auto"/>
            <w:right w:val="none" w:sz="0" w:space="0" w:color="auto"/>
          </w:divBdr>
        </w:div>
        <w:div w:id="1737431908">
          <w:marLeft w:val="0"/>
          <w:marRight w:val="0"/>
          <w:marTop w:val="0"/>
          <w:marBottom w:val="0"/>
          <w:divBdr>
            <w:top w:val="none" w:sz="0" w:space="0" w:color="auto"/>
            <w:left w:val="none" w:sz="0" w:space="0" w:color="auto"/>
            <w:bottom w:val="none" w:sz="0" w:space="0" w:color="auto"/>
            <w:right w:val="none" w:sz="0" w:space="0" w:color="auto"/>
          </w:divBdr>
        </w:div>
        <w:div w:id="1485656804">
          <w:marLeft w:val="0"/>
          <w:marRight w:val="0"/>
          <w:marTop w:val="0"/>
          <w:marBottom w:val="0"/>
          <w:divBdr>
            <w:top w:val="none" w:sz="0" w:space="0" w:color="auto"/>
            <w:left w:val="none" w:sz="0" w:space="0" w:color="auto"/>
            <w:bottom w:val="none" w:sz="0" w:space="0" w:color="auto"/>
            <w:right w:val="none" w:sz="0" w:space="0" w:color="auto"/>
          </w:divBdr>
        </w:div>
        <w:div w:id="513347383">
          <w:marLeft w:val="0"/>
          <w:marRight w:val="0"/>
          <w:marTop w:val="0"/>
          <w:marBottom w:val="0"/>
          <w:divBdr>
            <w:top w:val="none" w:sz="0" w:space="0" w:color="auto"/>
            <w:left w:val="none" w:sz="0" w:space="0" w:color="auto"/>
            <w:bottom w:val="none" w:sz="0" w:space="0" w:color="auto"/>
            <w:right w:val="none" w:sz="0" w:space="0" w:color="auto"/>
          </w:divBdr>
        </w:div>
        <w:div w:id="935556394">
          <w:marLeft w:val="0"/>
          <w:marRight w:val="0"/>
          <w:marTop w:val="0"/>
          <w:marBottom w:val="0"/>
          <w:divBdr>
            <w:top w:val="none" w:sz="0" w:space="0" w:color="auto"/>
            <w:left w:val="none" w:sz="0" w:space="0" w:color="auto"/>
            <w:bottom w:val="none" w:sz="0" w:space="0" w:color="auto"/>
            <w:right w:val="none" w:sz="0" w:space="0" w:color="auto"/>
          </w:divBdr>
        </w:div>
        <w:div w:id="39793128">
          <w:marLeft w:val="0"/>
          <w:marRight w:val="0"/>
          <w:marTop w:val="0"/>
          <w:marBottom w:val="0"/>
          <w:divBdr>
            <w:top w:val="none" w:sz="0" w:space="0" w:color="auto"/>
            <w:left w:val="none" w:sz="0" w:space="0" w:color="auto"/>
            <w:bottom w:val="none" w:sz="0" w:space="0" w:color="auto"/>
            <w:right w:val="none" w:sz="0" w:space="0" w:color="auto"/>
          </w:divBdr>
        </w:div>
        <w:div w:id="638925542">
          <w:marLeft w:val="0"/>
          <w:marRight w:val="0"/>
          <w:marTop w:val="0"/>
          <w:marBottom w:val="0"/>
          <w:divBdr>
            <w:top w:val="none" w:sz="0" w:space="0" w:color="auto"/>
            <w:left w:val="none" w:sz="0" w:space="0" w:color="auto"/>
            <w:bottom w:val="none" w:sz="0" w:space="0" w:color="auto"/>
            <w:right w:val="none" w:sz="0" w:space="0" w:color="auto"/>
          </w:divBdr>
        </w:div>
        <w:div w:id="891379803">
          <w:marLeft w:val="0"/>
          <w:marRight w:val="0"/>
          <w:marTop w:val="0"/>
          <w:marBottom w:val="0"/>
          <w:divBdr>
            <w:top w:val="none" w:sz="0" w:space="0" w:color="auto"/>
            <w:left w:val="none" w:sz="0" w:space="0" w:color="auto"/>
            <w:bottom w:val="none" w:sz="0" w:space="0" w:color="auto"/>
            <w:right w:val="none" w:sz="0" w:space="0" w:color="auto"/>
          </w:divBdr>
        </w:div>
        <w:div w:id="394857197">
          <w:marLeft w:val="0"/>
          <w:marRight w:val="0"/>
          <w:marTop w:val="0"/>
          <w:marBottom w:val="0"/>
          <w:divBdr>
            <w:top w:val="none" w:sz="0" w:space="0" w:color="auto"/>
            <w:left w:val="none" w:sz="0" w:space="0" w:color="auto"/>
            <w:bottom w:val="none" w:sz="0" w:space="0" w:color="auto"/>
            <w:right w:val="none" w:sz="0" w:space="0" w:color="auto"/>
          </w:divBdr>
        </w:div>
        <w:div w:id="850606978">
          <w:marLeft w:val="0"/>
          <w:marRight w:val="0"/>
          <w:marTop w:val="0"/>
          <w:marBottom w:val="0"/>
          <w:divBdr>
            <w:top w:val="none" w:sz="0" w:space="0" w:color="auto"/>
            <w:left w:val="none" w:sz="0" w:space="0" w:color="auto"/>
            <w:bottom w:val="none" w:sz="0" w:space="0" w:color="auto"/>
            <w:right w:val="none" w:sz="0" w:space="0" w:color="auto"/>
          </w:divBdr>
        </w:div>
        <w:div w:id="72751297">
          <w:marLeft w:val="0"/>
          <w:marRight w:val="0"/>
          <w:marTop w:val="0"/>
          <w:marBottom w:val="0"/>
          <w:divBdr>
            <w:top w:val="none" w:sz="0" w:space="0" w:color="auto"/>
            <w:left w:val="none" w:sz="0" w:space="0" w:color="auto"/>
            <w:bottom w:val="none" w:sz="0" w:space="0" w:color="auto"/>
            <w:right w:val="none" w:sz="0" w:space="0" w:color="auto"/>
          </w:divBdr>
        </w:div>
        <w:div w:id="1122308897">
          <w:marLeft w:val="0"/>
          <w:marRight w:val="0"/>
          <w:marTop w:val="0"/>
          <w:marBottom w:val="0"/>
          <w:divBdr>
            <w:top w:val="none" w:sz="0" w:space="0" w:color="auto"/>
            <w:left w:val="none" w:sz="0" w:space="0" w:color="auto"/>
            <w:bottom w:val="none" w:sz="0" w:space="0" w:color="auto"/>
            <w:right w:val="none" w:sz="0" w:space="0" w:color="auto"/>
          </w:divBdr>
        </w:div>
        <w:div w:id="1475637369">
          <w:marLeft w:val="0"/>
          <w:marRight w:val="0"/>
          <w:marTop w:val="0"/>
          <w:marBottom w:val="0"/>
          <w:divBdr>
            <w:top w:val="none" w:sz="0" w:space="0" w:color="auto"/>
            <w:left w:val="none" w:sz="0" w:space="0" w:color="auto"/>
            <w:bottom w:val="none" w:sz="0" w:space="0" w:color="auto"/>
            <w:right w:val="none" w:sz="0" w:space="0" w:color="auto"/>
          </w:divBdr>
        </w:div>
        <w:div w:id="2079396006">
          <w:marLeft w:val="0"/>
          <w:marRight w:val="0"/>
          <w:marTop w:val="0"/>
          <w:marBottom w:val="0"/>
          <w:divBdr>
            <w:top w:val="none" w:sz="0" w:space="0" w:color="auto"/>
            <w:left w:val="none" w:sz="0" w:space="0" w:color="auto"/>
            <w:bottom w:val="none" w:sz="0" w:space="0" w:color="auto"/>
            <w:right w:val="none" w:sz="0" w:space="0" w:color="auto"/>
          </w:divBdr>
        </w:div>
        <w:div w:id="1126702977">
          <w:marLeft w:val="0"/>
          <w:marRight w:val="0"/>
          <w:marTop w:val="0"/>
          <w:marBottom w:val="0"/>
          <w:divBdr>
            <w:top w:val="none" w:sz="0" w:space="0" w:color="auto"/>
            <w:left w:val="none" w:sz="0" w:space="0" w:color="auto"/>
            <w:bottom w:val="none" w:sz="0" w:space="0" w:color="auto"/>
            <w:right w:val="none" w:sz="0" w:space="0" w:color="auto"/>
          </w:divBdr>
        </w:div>
        <w:div w:id="767896577">
          <w:marLeft w:val="0"/>
          <w:marRight w:val="0"/>
          <w:marTop w:val="0"/>
          <w:marBottom w:val="0"/>
          <w:divBdr>
            <w:top w:val="none" w:sz="0" w:space="0" w:color="auto"/>
            <w:left w:val="none" w:sz="0" w:space="0" w:color="auto"/>
            <w:bottom w:val="none" w:sz="0" w:space="0" w:color="auto"/>
            <w:right w:val="none" w:sz="0" w:space="0" w:color="auto"/>
          </w:divBdr>
        </w:div>
        <w:div w:id="857701020">
          <w:marLeft w:val="0"/>
          <w:marRight w:val="0"/>
          <w:marTop w:val="0"/>
          <w:marBottom w:val="0"/>
          <w:divBdr>
            <w:top w:val="none" w:sz="0" w:space="0" w:color="auto"/>
            <w:left w:val="none" w:sz="0" w:space="0" w:color="auto"/>
            <w:bottom w:val="none" w:sz="0" w:space="0" w:color="auto"/>
            <w:right w:val="none" w:sz="0" w:space="0" w:color="auto"/>
          </w:divBdr>
        </w:div>
        <w:div w:id="1498688211">
          <w:marLeft w:val="0"/>
          <w:marRight w:val="0"/>
          <w:marTop w:val="0"/>
          <w:marBottom w:val="0"/>
          <w:divBdr>
            <w:top w:val="none" w:sz="0" w:space="0" w:color="auto"/>
            <w:left w:val="none" w:sz="0" w:space="0" w:color="auto"/>
            <w:bottom w:val="none" w:sz="0" w:space="0" w:color="auto"/>
            <w:right w:val="none" w:sz="0" w:space="0" w:color="auto"/>
          </w:divBdr>
        </w:div>
        <w:div w:id="1946499372">
          <w:marLeft w:val="0"/>
          <w:marRight w:val="0"/>
          <w:marTop w:val="0"/>
          <w:marBottom w:val="0"/>
          <w:divBdr>
            <w:top w:val="none" w:sz="0" w:space="0" w:color="auto"/>
            <w:left w:val="none" w:sz="0" w:space="0" w:color="auto"/>
            <w:bottom w:val="none" w:sz="0" w:space="0" w:color="auto"/>
            <w:right w:val="none" w:sz="0" w:space="0" w:color="auto"/>
          </w:divBdr>
        </w:div>
        <w:div w:id="1679387366">
          <w:marLeft w:val="0"/>
          <w:marRight w:val="0"/>
          <w:marTop w:val="0"/>
          <w:marBottom w:val="0"/>
          <w:divBdr>
            <w:top w:val="none" w:sz="0" w:space="0" w:color="auto"/>
            <w:left w:val="none" w:sz="0" w:space="0" w:color="auto"/>
            <w:bottom w:val="none" w:sz="0" w:space="0" w:color="auto"/>
            <w:right w:val="none" w:sz="0" w:space="0" w:color="auto"/>
          </w:divBdr>
        </w:div>
        <w:div w:id="462967168">
          <w:marLeft w:val="0"/>
          <w:marRight w:val="0"/>
          <w:marTop w:val="0"/>
          <w:marBottom w:val="0"/>
          <w:divBdr>
            <w:top w:val="none" w:sz="0" w:space="0" w:color="auto"/>
            <w:left w:val="none" w:sz="0" w:space="0" w:color="auto"/>
            <w:bottom w:val="none" w:sz="0" w:space="0" w:color="auto"/>
            <w:right w:val="none" w:sz="0" w:space="0" w:color="auto"/>
          </w:divBdr>
        </w:div>
        <w:div w:id="1306084384">
          <w:marLeft w:val="0"/>
          <w:marRight w:val="0"/>
          <w:marTop w:val="0"/>
          <w:marBottom w:val="0"/>
          <w:divBdr>
            <w:top w:val="none" w:sz="0" w:space="0" w:color="auto"/>
            <w:left w:val="none" w:sz="0" w:space="0" w:color="auto"/>
            <w:bottom w:val="none" w:sz="0" w:space="0" w:color="auto"/>
            <w:right w:val="none" w:sz="0" w:space="0" w:color="auto"/>
          </w:divBdr>
        </w:div>
        <w:div w:id="580261241">
          <w:marLeft w:val="0"/>
          <w:marRight w:val="0"/>
          <w:marTop w:val="0"/>
          <w:marBottom w:val="0"/>
          <w:divBdr>
            <w:top w:val="none" w:sz="0" w:space="0" w:color="auto"/>
            <w:left w:val="none" w:sz="0" w:space="0" w:color="auto"/>
            <w:bottom w:val="none" w:sz="0" w:space="0" w:color="auto"/>
            <w:right w:val="none" w:sz="0" w:space="0" w:color="auto"/>
          </w:divBdr>
        </w:div>
        <w:div w:id="1506869444">
          <w:marLeft w:val="0"/>
          <w:marRight w:val="0"/>
          <w:marTop w:val="0"/>
          <w:marBottom w:val="0"/>
          <w:divBdr>
            <w:top w:val="none" w:sz="0" w:space="0" w:color="auto"/>
            <w:left w:val="none" w:sz="0" w:space="0" w:color="auto"/>
            <w:bottom w:val="none" w:sz="0" w:space="0" w:color="auto"/>
            <w:right w:val="none" w:sz="0" w:space="0" w:color="auto"/>
          </w:divBdr>
        </w:div>
        <w:div w:id="1829593738">
          <w:marLeft w:val="0"/>
          <w:marRight w:val="0"/>
          <w:marTop w:val="0"/>
          <w:marBottom w:val="0"/>
          <w:divBdr>
            <w:top w:val="none" w:sz="0" w:space="0" w:color="auto"/>
            <w:left w:val="none" w:sz="0" w:space="0" w:color="auto"/>
            <w:bottom w:val="none" w:sz="0" w:space="0" w:color="auto"/>
            <w:right w:val="none" w:sz="0" w:space="0" w:color="auto"/>
          </w:divBdr>
        </w:div>
        <w:div w:id="1929843627">
          <w:marLeft w:val="0"/>
          <w:marRight w:val="0"/>
          <w:marTop w:val="0"/>
          <w:marBottom w:val="0"/>
          <w:divBdr>
            <w:top w:val="none" w:sz="0" w:space="0" w:color="auto"/>
            <w:left w:val="none" w:sz="0" w:space="0" w:color="auto"/>
            <w:bottom w:val="none" w:sz="0" w:space="0" w:color="auto"/>
            <w:right w:val="none" w:sz="0" w:space="0" w:color="auto"/>
          </w:divBdr>
        </w:div>
        <w:div w:id="288784251">
          <w:marLeft w:val="0"/>
          <w:marRight w:val="0"/>
          <w:marTop w:val="0"/>
          <w:marBottom w:val="0"/>
          <w:divBdr>
            <w:top w:val="none" w:sz="0" w:space="0" w:color="auto"/>
            <w:left w:val="none" w:sz="0" w:space="0" w:color="auto"/>
            <w:bottom w:val="none" w:sz="0" w:space="0" w:color="auto"/>
            <w:right w:val="none" w:sz="0" w:space="0" w:color="auto"/>
          </w:divBdr>
        </w:div>
        <w:div w:id="1042170979">
          <w:marLeft w:val="0"/>
          <w:marRight w:val="0"/>
          <w:marTop w:val="0"/>
          <w:marBottom w:val="0"/>
          <w:divBdr>
            <w:top w:val="none" w:sz="0" w:space="0" w:color="auto"/>
            <w:left w:val="none" w:sz="0" w:space="0" w:color="auto"/>
            <w:bottom w:val="none" w:sz="0" w:space="0" w:color="auto"/>
            <w:right w:val="none" w:sz="0" w:space="0" w:color="auto"/>
          </w:divBdr>
        </w:div>
        <w:div w:id="649749384">
          <w:marLeft w:val="0"/>
          <w:marRight w:val="0"/>
          <w:marTop w:val="0"/>
          <w:marBottom w:val="0"/>
          <w:divBdr>
            <w:top w:val="none" w:sz="0" w:space="0" w:color="auto"/>
            <w:left w:val="none" w:sz="0" w:space="0" w:color="auto"/>
            <w:bottom w:val="none" w:sz="0" w:space="0" w:color="auto"/>
            <w:right w:val="none" w:sz="0" w:space="0" w:color="auto"/>
          </w:divBdr>
        </w:div>
        <w:div w:id="2124379936">
          <w:marLeft w:val="0"/>
          <w:marRight w:val="0"/>
          <w:marTop w:val="0"/>
          <w:marBottom w:val="0"/>
          <w:divBdr>
            <w:top w:val="none" w:sz="0" w:space="0" w:color="auto"/>
            <w:left w:val="none" w:sz="0" w:space="0" w:color="auto"/>
            <w:bottom w:val="none" w:sz="0" w:space="0" w:color="auto"/>
            <w:right w:val="none" w:sz="0" w:space="0" w:color="auto"/>
          </w:divBdr>
        </w:div>
        <w:div w:id="796491724">
          <w:marLeft w:val="0"/>
          <w:marRight w:val="0"/>
          <w:marTop w:val="0"/>
          <w:marBottom w:val="0"/>
          <w:divBdr>
            <w:top w:val="none" w:sz="0" w:space="0" w:color="auto"/>
            <w:left w:val="none" w:sz="0" w:space="0" w:color="auto"/>
            <w:bottom w:val="none" w:sz="0" w:space="0" w:color="auto"/>
            <w:right w:val="none" w:sz="0" w:space="0" w:color="auto"/>
          </w:divBdr>
        </w:div>
        <w:div w:id="1665015021">
          <w:marLeft w:val="0"/>
          <w:marRight w:val="0"/>
          <w:marTop w:val="0"/>
          <w:marBottom w:val="0"/>
          <w:divBdr>
            <w:top w:val="none" w:sz="0" w:space="0" w:color="auto"/>
            <w:left w:val="none" w:sz="0" w:space="0" w:color="auto"/>
            <w:bottom w:val="none" w:sz="0" w:space="0" w:color="auto"/>
            <w:right w:val="none" w:sz="0" w:space="0" w:color="auto"/>
          </w:divBdr>
        </w:div>
        <w:div w:id="1006902567">
          <w:marLeft w:val="0"/>
          <w:marRight w:val="0"/>
          <w:marTop w:val="0"/>
          <w:marBottom w:val="0"/>
          <w:divBdr>
            <w:top w:val="none" w:sz="0" w:space="0" w:color="auto"/>
            <w:left w:val="none" w:sz="0" w:space="0" w:color="auto"/>
            <w:bottom w:val="none" w:sz="0" w:space="0" w:color="auto"/>
            <w:right w:val="none" w:sz="0" w:space="0" w:color="auto"/>
          </w:divBdr>
        </w:div>
        <w:div w:id="2054886641">
          <w:marLeft w:val="0"/>
          <w:marRight w:val="0"/>
          <w:marTop w:val="0"/>
          <w:marBottom w:val="0"/>
          <w:divBdr>
            <w:top w:val="none" w:sz="0" w:space="0" w:color="auto"/>
            <w:left w:val="none" w:sz="0" w:space="0" w:color="auto"/>
            <w:bottom w:val="none" w:sz="0" w:space="0" w:color="auto"/>
            <w:right w:val="none" w:sz="0" w:space="0" w:color="auto"/>
          </w:divBdr>
        </w:div>
        <w:div w:id="2078819759">
          <w:marLeft w:val="0"/>
          <w:marRight w:val="0"/>
          <w:marTop w:val="0"/>
          <w:marBottom w:val="0"/>
          <w:divBdr>
            <w:top w:val="none" w:sz="0" w:space="0" w:color="auto"/>
            <w:left w:val="none" w:sz="0" w:space="0" w:color="auto"/>
            <w:bottom w:val="none" w:sz="0" w:space="0" w:color="auto"/>
            <w:right w:val="none" w:sz="0" w:space="0" w:color="auto"/>
          </w:divBdr>
        </w:div>
        <w:div w:id="1608199849">
          <w:marLeft w:val="0"/>
          <w:marRight w:val="0"/>
          <w:marTop w:val="0"/>
          <w:marBottom w:val="0"/>
          <w:divBdr>
            <w:top w:val="none" w:sz="0" w:space="0" w:color="auto"/>
            <w:left w:val="none" w:sz="0" w:space="0" w:color="auto"/>
            <w:bottom w:val="none" w:sz="0" w:space="0" w:color="auto"/>
            <w:right w:val="none" w:sz="0" w:space="0" w:color="auto"/>
          </w:divBdr>
        </w:div>
        <w:div w:id="818152173">
          <w:marLeft w:val="0"/>
          <w:marRight w:val="0"/>
          <w:marTop w:val="0"/>
          <w:marBottom w:val="0"/>
          <w:divBdr>
            <w:top w:val="none" w:sz="0" w:space="0" w:color="auto"/>
            <w:left w:val="none" w:sz="0" w:space="0" w:color="auto"/>
            <w:bottom w:val="none" w:sz="0" w:space="0" w:color="auto"/>
            <w:right w:val="none" w:sz="0" w:space="0" w:color="auto"/>
          </w:divBdr>
        </w:div>
        <w:div w:id="1311328657">
          <w:marLeft w:val="0"/>
          <w:marRight w:val="0"/>
          <w:marTop w:val="0"/>
          <w:marBottom w:val="0"/>
          <w:divBdr>
            <w:top w:val="none" w:sz="0" w:space="0" w:color="auto"/>
            <w:left w:val="none" w:sz="0" w:space="0" w:color="auto"/>
            <w:bottom w:val="none" w:sz="0" w:space="0" w:color="auto"/>
            <w:right w:val="none" w:sz="0" w:space="0" w:color="auto"/>
          </w:divBdr>
        </w:div>
        <w:div w:id="1692761424">
          <w:marLeft w:val="0"/>
          <w:marRight w:val="0"/>
          <w:marTop w:val="0"/>
          <w:marBottom w:val="0"/>
          <w:divBdr>
            <w:top w:val="none" w:sz="0" w:space="0" w:color="auto"/>
            <w:left w:val="none" w:sz="0" w:space="0" w:color="auto"/>
            <w:bottom w:val="none" w:sz="0" w:space="0" w:color="auto"/>
            <w:right w:val="none" w:sz="0" w:space="0" w:color="auto"/>
          </w:divBdr>
        </w:div>
        <w:div w:id="163128170">
          <w:marLeft w:val="0"/>
          <w:marRight w:val="0"/>
          <w:marTop w:val="0"/>
          <w:marBottom w:val="0"/>
          <w:divBdr>
            <w:top w:val="none" w:sz="0" w:space="0" w:color="auto"/>
            <w:left w:val="none" w:sz="0" w:space="0" w:color="auto"/>
            <w:bottom w:val="none" w:sz="0" w:space="0" w:color="auto"/>
            <w:right w:val="none" w:sz="0" w:space="0" w:color="auto"/>
          </w:divBdr>
        </w:div>
        <w:div w:id="841359957">
          <w:marLeft w:val="0"/>
          <w:marRight w:val="0"/>
          <w:marTop w:val="0"/>
          <w:marBottom w:val="0"/>
          <w:divBdr>
            <w:top w:val="none" w:sz="0" w:space="0" w:color="auto"/>
            <w:left w:val="none" w:sz="0" w:space="0" w:color="auto"/>
            <w:bottom w:val="none" w:sz="0" w:space="0" w:color="auto"/>
            <w:right w:val="none" w:sz="0" w:space="0" w:color="auto"/>
          </w:divBdr>
        </w:div>
        <w:div w:id="979842444">
          <w:marLeft w:val="0"/>
          <w:marRight w:val="0"/>
          <w:marTop w:val="0"/>
          <w:marBottom w:val="0"/>
          <w:divBdr>
            <w:top w:val="none" w:sz="0" w:space="0" w:color="auto"/>
            <w:left w:val="none" w:sz="0" w:space="0" w:color="auto"/>
            <w:bottom w:val="none" w:sz="0" w:space="0" w:color="auto"/>
            <w:right w:val="none" w:sz="0" w:space="0" w:color="auto"/>
          </w:divBdr>
        </w:div>
        <w:div w:id="1571186594">
          <w:marLeft w:val="0"/>
          <w:marRight w:val="0"/>
          <w:marTop w:val="0"/>
          <w:marBottom w:val="0"/>
          <w:divBdr>
            <w:top w:val="none" w:sz="0" w:space="0" w:color="auto"/>
            <w:left w:val="none" w:sz="0" w:space="0" w:color="auto"/>
            <w:bottom w:val="none" w:sz="0" w:space="0" w:color="auto"/>
            <w:right w:val="none" w:sz="0" w:space="0" w:color="auto"/>
          </w:divBdr>
        </w:div>
        <w:div w:id="1810660935">
          <w:marLeft w:val="0"/>
          <w:marRight w:val="0"/>
          <w:marTop w:val="0"/>
          <w:marBottom w:val="0"/>
          <w:divBdr>
            <w:top w:val="none" w:sz="0" w:space="0" w:color="auto"/>
            <w:left w:val="none" w:sz="0" w:space="0" w:color="auto"/>
            <w:bottom w:val="none" w:sz="0" w:space="0" w:color="auto"/>
            <w:right w:val="none" w:sz="0" w:space="0" w:color="auto"/>
          </w:divBdr>
        </w:div>
        <w:div w:id="484932337">
          <w:marLeft w:val="0"/>
          <w:marRight w:val="0"/>
          <w:marTop w:val="0"/>
          <w:marBottom w:val="0"/>
          <w:divBdr>
            <w:top w:val="none" w:sz="0" w:space="0" w:color="auto"/>
            <w:left w:val="none" w:sz="0" w:space="0" w:color="auto"/>
            <w:bottom w:val="none" w:sz="0" w:space="0" w:color="auto"/>
            <w:right w:val="none" w:sz="0" w:space="0" w:color="auto"/>
          </w:divBdr>
        </w:div>
        <w:div w:id="640811024">
          <w:marLeft w:val="0"/>
          <w:marRight w:val="0"/>
          <w:marTop w:val="0"/>
          <w:marBottom w:val="0"/>
          <w:divBdr>
            <w:top w:val="none" w:sz="0" w:space="0" w:color="auto"/>
            <w:left w:val="none" w:sz="0" w:space="0" w:color="auto"/>
            <w:bottom w:val="none" w:sz="0" w:space="0" w:color="auto"/>
            <w:right w:val="none" w:sz="0" w:space="0" w:color="auto"/>
          </w:divBdr>
        </w:div>
        <w:div w:id="1961766970">
          <w:marLeft w:val="0"/>
          <w:marRight w:val="0"/>
          <w:marTop w:val="0"/>
          <w:marBottom w:val="0"/>
          <w:divBdr>
            <w:top w:val="none" w:sz="0" w:space="0" w:color="auto"/>
            <w:left w:val="none" w:sz="0" w:space="0" w:color="auto"/>
            <w:bottom w:val="none" w:sz="0" w:space="0" w:color="auto"/>
            <w:right w:val="none" w:sz="0" w:space="0" w:color="auto"/>
          </w:divBdr>
        </w:div>
        <w:div w:id="829756701">
          <w:marLeft w:val="0"/>
          <w:marRight w:val="0"/>
          <w:marTop w:val="0"/>
          <w:marBottom w:val="0"/>
          <w:divBdr>
            <w:top w:val="none" w:sz="0" w:space="0" w:color="auto"/>
            <w:left w:val="none" w:sz="0" w:space="0" w:color="auto"/>
            <w:bottom w:val="none" w:sz="0" w:space="0" w:color="auto"/>
            <w:right w:val="none" w:sz="0" w:space="0" w:color="auto"/>
          </w:divBdr>
        </w:div>
        <w:div w:id="1968507633">
          <w:marLeft w:val="0"/>
          <w:marRight w:val="0"/>
          <w:marTop w:val="0"/>
          <w:marBottom w:val="0"/>
          <w:divBdr>
            <w:top w:val="none" w:sz="0" w:space="0" w:color="auto"/>
            <w:left w:val="none" w:sz="0" w:space="0" w:color="auto"/>
            <w:bottom w:val="none" w:sz="0" w:space="0" w:color="auto"/>
            <w:right w:val="none" w:sz="0" w:space="0" w:color="auto"/>
          </w:divBdr>
        </w:div>
        <w:div w:id="1553035510">
          <w:marLeft w:val="0"/>
          <w:marRight w:val="0"/>
          <w:marTop w:val="0"/>
          <w:marBottom w:val="0"/>
          <w:divBdr>
            <w:top w:val="none" w:sz="0" w:space="0" w:color="auto"/>
            <w:left w:val="none" w:sz="0" w:space="0" w:color="auto"/>
            <w:bottom w:val="none" w:sz="0" w:space="0" w:color="auto"/>
            <w:right w:val="none" w:sz="0" w:space="0" w:color="auto"/>
          </w:divBdr>
        </w:div>
        <w:div w:id="718019353">
          <w:marLeft w:val="0"/>
          <w:marRight w:val="0"/>
          <w:marTop w:val="0"/>
          <w:marBottom w:val="0"/>
          <w:divBdr>
            <w:top w:val="none" w:sz="0" w:space="0" w:color="auto"/>
            <w:left w:val="none" w:sz="0" w:space="0" w:color="auto"/>
            <w:bottom w:val="none" w:sz="0" w:space="0" w:color="auto"/>
            <w:right w:val="none" w:sz="0" w:space="0" w:color="auto"/>
          </w:divBdr>
        </w:div>
        <w:div w:id="693457990">
          <w:marLeft w:val="0"/>
          <w:marRight w:val="0"/>
          <w:marTop w:val="0"/>
          <w:marBottom w:val="0"/>
          <w:divBdr>
            <w:top w:val="none" w:sz="0" w:space="0" w:color="auto"/>
            <w:left w:val="none" w:sz="0" w:space="0" w:color="auto"/>
            <w:bottom w:val="none" w:sz="0" w:space="0" w:color="auto"/>
            <w:right w:val="none" w:sz="0" w:space="0" w:color="auto"/>
          </w:divBdr>
        </w:div>
        <w:div w:id="581986696">
          <w:marLeft w:val="0"/>
          <w:marRight w:val="0"/>
          <w:marTop w:val="0"/>
          <w:marBottom w:val="0"/>
          <w:divBdr>
            <w:top w:val="none" w:sz="0" w:space="0" w:color="auto"/>
            <w:left w:val="none" w:sz="0" w:space="0" w:color="auto"/>
            <w:bottom w:val="none" w:sz="0" w:space="0" w:color="auto"/>
            <w:right w:val="none" w:sz="0" w:space="0" w:color="auto"/>
          </w:divBdr>
        </w:div>
        <w:div w:id="855390985">
          <w:marLeft w:val="0"/>
          <w:marRight w:val="0"/>
          <w:marTop w:val="0"/>
          <w:marBottom w:val="0"/>
          <w:divBdr>
            <w:top w:val="none" w:sz="0" w:space="0" w:color="auto"/>
            <w:left w:val="none" w:sz="0" w:space="0" w:color="auto"/>
            <w:bottom w:val="none" w:sz="0" w:space="0" w:color="auto"/>
            <w:right w:val="none" w:sz="0" w:space="0" w:color="auto"/>
          </w:divBdr>
        </w:div>
        <w:div w:id="1619751798">
          <w:marLeft w:val="0"/>
          <w:marRight w:val="0"/>
          <w:marTop w:val="0"/>
          <w:marBottom w:val="0"/>
          <w:divBdr>
            <w:top w:val="none" w:sz="0" w:space="0" w:color="auto"/>
            <w:left w:val="none" w:sz="0" w:space="0" w:color="auto"/>
            <w:bottom w:val="none" w:sz="0" w:space="0" w:color="auto"/>
            <w:right w:val="none" w:sz="0" w:space="0" w:color="auto"/>
          </w:divBdr>
        </w:div>
        <w:div w:id="319043335">
          <w:marLeft w:val="0"/>
          <w:marRight w:val="0"/>
          <w:marTop w:val="0"/>
          <w:marBottom w:val="0"/>
          <w:divBdr>
            <w:top w:val="none" w:sz="0" w:space="0" w:color="auto"/>
            <w:left w:val="none" w:sz="0" w:space="0" w:color="auto"/>
            <w:bottom w:val="none" w:sz="0" w:space="0" w:color="auto"/>
            <w:right w:val="none" w:sz="0" w:space="0" w:color="auto"/>
          </w:divBdr>
        </w:div>
        <w:div w:id="670525149">
          <w:marLeft w:val="0"/>
          <w:marRight w:val="0"/>
          <w:marTop w:val="0"/>
          <w:marBottom w:val="0"/>
          <w:divBdr>
            <w:top w:val="none" w:sz="0" w:space="0" w:color="auto"/>
            <w:left w:val="none" w:sz="0" w:space="0" w:color="auto"/>
            <w:bottom w:val="none" w:sz="0" w:space="0" w:color="auto"/>
            <w:right w:val="none" w:sz="0" w:space="0" w:color="auto"/>
          </w:divBdr>
        </w:div>
        <w:div w:id="1477261472">
          <w:marLeft w:val="0"/>
          <w:marRight w:val="0"/>
          <w:marTop w:val="0"/>
          <w:marBottom w:val="0"/>
          <w:divBdr>
            <w:top w:val="none" w:sz="0" w:space="0" w:color="auto"/>
            <w:left w:val="none" w:sz="0" w:space="0" w:color="auto"/>
            <w:bottom w:val="none" w:sz="0" w:space="0" w:color="auto"/>
            <w:right w:val="none" w:sz="0" w:space="0" w:color="auto"/>
          </w:divBdr>
        </w:div>
        <w:div w:id="1777628948">
          <w:marLeft w:val="0"/>
          <w:marRight w:val="0"/>
          <w:marTop w:val="0"/>
          <w:marBottom w:val="0"/>
          <w:divBdr>
            <w:top w:val="none" w:sz="0" w:space="0" w:color="auto"/>
            <w:left w:val="none" w:sz="0" w:space="0" w:color="auto"/>
            <w:bottom w:val="none" w:sz="0" w:space="0" w:color="auto"/>
            <w:right w:val="none" w:sz="0" w:space="0" w:color="auto"/>
          </w:divBdr>
        </w:div>
        <w:div w:id="1886285514">
          <w:marLeft w:val="0"/>
          <w:marRight w:val="0"/>
          <w:marTop w:val="0"/>
          <w:marBottom w:val="0"/>
          <w:divBdr>
            <w:top w:val="none" w:sz="0" w:space="0" w:color="auto"/>
            <w:left w:val="none" w:sz="0" w:space="0" w:color="auto"/>
            <w:bottom w:val="none" w:sz="0" w:space="0" w:color="auto"/>
            <w:right w:val="none" w:sz="0" w:space="0" w:color="auto"/>
          </w:divBdr>
        </w:div>
        <w:div w:id="1652633766">
          <w:marLeft w:val="0"/>
          <w:marRight w:val="0"/>
          <w:marTop w:val="0"/>
          <w:marBottom w:val="0"/>
          <w:divBdr>
            <w:top w:val="none" w:sz="0" w:space="0" w:color="auto"/>
            <w:left w:val="none" w:sz="0" w:space="0" w:color="auto"/>
            <w:bottom w:val="none" w:sz="0" w:space="0" w:color="auto"/>
            <w:right w:val="none" w:sz="0" w:space="0" w:color="auto"/>
          </w:divBdr>
        </w:div>
        <w:div w:id="1669098016">
          <w:marLeft w:val="0"/>
          <w:marRight w:val="0"/>
          <w:marTop w:val="0"/>
          <w:marBottom w:val="0"/>
          <w:divBdr>
            <w:top w:val="none" w:sz="0" w:space="0" w:color="auto"/>
            <w:left w:val="none" w:sz="0" w:space="0" w:color="auto"/>
            <w:bottom w:val="none" w:sz="0" w:space="0" w:color="auto"/>
            <w:right w:val="none" w:sz="0" w:space="0" w:color="auto"/>
          </w:divBdr>
        </w:div>
        <w:div w:id="1661420919">
          <w:marLeft w:val="0"/>
          <w:marRight w:val="0"/>
          <w:marTop w:val="0"/>
          <w:marBottom w:val="0"/>
          <w:divBdr>
            <w:top w:val="none" w:sz="0" w:space="0" w:color="auto"/>
            <w:left w:val="none" w:sz="0" w:space="0" w:color="auto"/>
            <w:bottom w:val="none" w:sz="0" w:space="0" w:color="auto"/>
            <w:right w:val="none" w:sz="0" w:space="0" w:color="auto"/>
          </w:divBdr>
        </w:div>
        <w:div w:id="2026176566">
          <w:marLeft w:val="0"/>
          <w:marRight w:val="0"/>
          <w:marTop w:val="0"/>
          <w:marBottom w:val="0"/>
          <w:divBdr>
            <w:top w:val="none" w:sz="0" w:space="0" w:color="auto"/>
            <w:left w:val="none" w:sz="0" w:space="0" w:color="auto"/>
            <w:bottom w:val="none" w:sz="0" w:space="0" w:color="auto"/>
            <w:right w:val="none" w:sz="0" w:space="0" w:color="auto"/>
          </w:divBdr>
        </w:div>
        <w:div w:id="342055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826</Words>
  <Characters>4713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Ethames Graduate School</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Miranda Hobart</dc:creator>
  <cp:lastModifiedBy>Mandy Hobart</cp:lastModifiedBy>
  <cp:revision>2</cp:revision>
  <cp:lastPrinted>2013-12-11T07:53:00Z</cp:lastPrinted>
  <dcterms:created xsi:type="dcterms:W3CDTF">2023-05-22T13:46:00Z</dcterms:created>
  <dcterms:modified xsi:type="dcterms:W3CDTF">2023-05-22T13:46:00Z</dcterms:modified>
</cp:coreProperties>
</file>