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90AB" w14:textId="77777777" w:rsidR="006B72B8" w:rsidRPr="00EF21FE" w:rsidRDefault="006B72B8" w:rsidP="00162757">
      <w:pPr>
        <w:pStyle w:val="NoSpacing"/>
        <w:shd w:val="clear" w:color="auto" w:fill="FBE4D5" w:themeFill="accent2" w:themeFillTint="33"/>
        <w:jc w:val="both"/>
        <w:rPr>
          <w:rFonts w:ascii="Calibri" w:hAnsi="Calibri" w:cs="Calibri"/>
          <w:b/>
          <w:bCs/>
          <w:noProof/>
          <w:sz w:val="28"/>
          <w:szCs w:val="28"/>
          <w:lang w:eastAsia="en-GB"/>
        </w:rPr>
      </w:pPr>
      <w:bookmarkStart w:id="0" w:name="_Hlk99982463"/>
      <w:r w:rsidRPr="00EF21FE">
        <w:rPr>
          <w:rFonts w:ascii="Calibri" w:hAnsi="Calibri" w:cs="Calibri"/>
          <w:b/>
          <w:bCs/>
          <w:noProof/>
          <w:sz w:val="28"/>
          <w:szCs w:val="28"/>
          <w:lang w:eastAsia="en-GB"/>
        </w:rPr>
        <w:drawing>
          <wp:anchor distT="0" distB="0" distL="114300" distR="114300" simplePos="0" relativeHeight="251659264" behindDoc="1" locked="0" layoutInCell="1" allowOverlap="1" wp14:anchorId="4AED201D" wp14:editId="05F5CC62">
            <wp:simplePos x="0" y="0"/>
            <wp:positionH relativeFrom="column">
              <wp:posOffset>8626475</wp:posOffset>
            </wp:positionH>
            <wp:positionV relativeFrom="paragraph">
              <wp:posOffset>-642620</wp:posOffset>
            </wp:positionV>
            <wp:extent cx="938151" cy="629392"/>
            <wp:effectExtent l="0" t="0" r="0" b="0"/>
            <wp:wrapNone/>
            <wp:docPr id="592" name="Picture 592" descr="A black horse with a crown and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A black horse with a crown and blue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38151" cy="629392"/>
                    </a:xfrm>
                    <a:prstGeom prst="rect">
                      <a:avLst/>
                    </a:prstGeom>
                  </pic:spPr>
                </pic:pic>
              </a:graphicData>
            </a:graphic>
            <wp14:sizeRelH relativeFrom="page">
              <wp14:pctWidth>0</wp14:pctWidth>
            </wp14:sizeRelH>
            <wp14:sizeRelV relativeFrom="page">
              <wp14:pctHeight>0</wp14:pctHeight>
            </wp14:sizeRelV>
          </wp:anchor>
        </w:drawing>
      </w:r>
      <w:r w:rsidRPr="00EF21FE">
        <w:rPr>
          <w:rFonts w:ascii="Calibri" w:hAnsi="Calibri" w:cs="Calibri"/>
          <w:b/>
          <w:bCs/>
          <w:noProof/>
          <w:sz w:val="28"/>
          <w:szCs w:val="28"/>
          <w:lang w:eastAsia="en-GB"/>
        </w:rPr>
        <w:t xml:space="preserve">Teaching and Learning Policy  </w:t>
      </w:r>
    </w:p>
    <w:bookmarkEnd w:id="0"/>
    <w:p w14:paraId="23E2CDC9" w14:textId="77777777" w:rsidR="006B72B8" w:rsidRPr="00702398" w:rsidRDefault="006B72B8" w:rsidP="006B72B8">
      <w:pPr>
        <w:pStyle w:val="NoSpacing"/>
        <w:shd w:val="clear" w:color="auto" w:fill="FFFFFF" w:themeFill="background1"/>
        <w:jc w:val="both"/>
        <w:rPr>
          <w:rFonts w:ascii="Calibri" w:hAnsi="Calibri" w:cs="Calibri"/>
          <w:b/>
          <w:bCs/>
          <w:sz w:val="24"/>
          <w:szCs w:val="24"/>
        </w:rPr>
      </w:pPr>
      <w:r w:rsidRPr="00BC7ADF">
        <w:rPr>
          <w:rFonts w:ascii="Calibri" w:hAnsi="Calibri" w:cs="Calibri"/>
          <w:b/>
          <w:bCs/>
          <w:noProof/>
          <w:sz w:val="24"/>
          <w:szCs w:val="24"/>
          <w:lang w:eastAsia="en-GB"/>
        </w:rPr>
        <w:t>(Teaching and learning quality monitoring and standards maintenance strategy)</w:t>
      </w:r>
    </w:p>
    <w:p w14:paraId="4EFD4D71" w14:textId="77777777" w:rsidR="006B72B8" w:rsidRDefault="006B72B8" w:rsidP="006B72B8">
      <w:pPr>
        <w:pStyle w:val="NoSpacing"/>
        <w:jc w:val="both"/>
      </w:pPr>
    </w:p>
    <w:p w14:paraId="6690D572"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Introduction</w:t>
      </w:r>
    </w:p>
    <w:p w14:paraId="5D5957BF" w14:textId="77777777" w:rsidR="006B72B8" w:rsidRPr="00BC7ADF" w:rsidRDefault="006B72B8" w:rsidP="006B72B8">
      <w:pPr>
        <w:jc w:val="both"/>
        <w:rPr>
          <w:rFonts w:ascii="Calibri" w:hAnsi="Calibri" w:cs="Calibri"/>
          <w:bCs/>
          <w:iCs/>
        </w:rPr>
      </w:pPr>
      <w:r w:rsidRPr="00BC7ADF">
        <w:rPr>
          <w:rFonts w:ascii="Calibri" w:hAnsi="Calibri" w:cs="Calibri"/>
        </w:rPr>
        <w:t>The management of standards and quality of the teaching and learning is essential to ensuring a viable, consistent and good quality learning experience.  This aim is reflected in the CECOS mission statement</w:t>
      </w:r>
      <w:proofErr w:type="gramStart"/>
      <w:r w:rsidRPr="00BC7ADF">
        <w:rPr>
          <w:rFonts w:ascii="Calibri" w:hAnsi="Calibri" w:cs="Calibri"/>
        </w:rPr>
        <w:t>:  ‘</w:t>
      </w:r>
      <w:proofErr w:type="gramEnd"/>
      <w:r w:rsidRPr="00BC7ADF">
        <w:rPr>
          <w:rFonts w:ascii="Calibri" w:hAnsi="Calibri" w:cs="Calibri"/>
          <w:bCs/>
          <w:i/>
          <w:iCs/>
        </w:rPr>
        <w:t>to work together to create a better future for all through education, enterprise and employment’’.</w:t>
      </w:r>
      <w:r w:rsidRPr="00BC7ADF">
        <w:rPr>
          <w:rFonts w:ascii="Calibri" w:hAnsi="Calibri" w:cs="Calibri"/>
          <w:bCs/>
          <w:iCs/>
        </w:rPr>
        <w:t xml:space="preserve"> To achieve this, it is essential that teaching and training help students to develop the knowledge and skills that can help them build a successful future. </w:t>
      </w:r>
      <w:r w:rsidRPr="00BC7ADF">
        <w:rPr>
          <w:rFonts w:ascii="Calibri" w:hAnsi="Calibri" w:cs="Calibri"/>
        </w:rPr>
        <w:t xml:space="preserve">This procedure relates to the staff at CECOS and </w:t>
      </w:r>
      <w:proofErr w:type="gramStart"/>
      <w:r w:rsidRPr="00BC7ADF">
        <w:rPr>
          <w:rFonts w:ascii="Calibri" w:hAnsi="Calibri" w:cs="Calibri"/>
        </w:rPr>
        <w:t>in particular establishes</w:t>
      </w:r>
      <w:proofErr w:type="gramEnd"/>
      <w:r w:rsidRPr="00BC7ADF">
        <w:rPr>
          <w:rFonts w:ascii="Calibri" w:hAnsi="Calibri" w:cs="Calibri"/>
        </w:rPr>
        <w:t xml:space="preserve"> a point of reference for those employed to deliver or contribute to the delivery of Learning and Teaching. </w:t>
      </w:r>
      <w:r w:rsidRPr="00BC7ADF">
        <w:rPr>
          <w:rFonts w:ascii="Calibri" w:hAnsi="Calibri" w:cs="Calibri"/>
          <w:bCs/>
          <w:iCs/>
        </w:rPr>
        <w:t xml:space="preserve">The procedure sets out how CECOS manages the quality of students’ opportunities to </w:t>
      </w:r>
      <w:proofErr w:type="gramStart"/>
      <w:r w:rsidRPr="00BC7ADF">
        <w:rPr>
          <w:rFonts w:ascii="Calibri" w:hAnsi="Calibri" w:cs="Calibri"/>
          <w:bCs/>
          <w:iCs/>
        </w:rPr>
        <w:t>learn, and</w:t>
      </w:r>
      <w:proofErr w:type="gramEnd"/>
      <w:r w:rsidRPr="00BC7ADF">
        <w:rPr>
          <w:rFonts w:ascii="Calibri" w:hAnsi="Calibri" w:cs="Calibri"/>
          <w:bCs/>
          <w:iCs/>
        </w:rPr>
        <w:t xml:space="preserve"> is central to the organisation and its management of teaching and training. The procedure is part of the broader Teaching and Learning Policy and sits alongside other policies including:</w:t>
      </w:r>
    </w:p>
    <w:p w14:paraId="4788125A"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Academic Regulations Policy</w:t>
      </w:r>
    </w:p>
    <w:p w14:paraId="4A34E9FA"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Academic Standards Policy</w:t>
      </w:r>
    </w:p>
    <w:p w14:paraId="6B00E925"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Assessment Policy</w:t>
      </w:r>
    </w:p>
    <w:p w14:paraId="1CFD1BAB"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Learning Resources Policy</w:t>
      </w:r>
    </w:p>
    <w:p w14:paraId="351B1FE7"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Student Support Policy</w:t>
      </w:r>
    </w:p>
    <w:p w14:paraId="6CA39DE8" w14:textId="77777777" w:rsidR="006B72B8" w:rsidRPr="00BC7ADF" w:rsidRDefault="006B72B8" w:rsidP="006B72B8">
      <w:pPr>
        <w:pStyle w:val="ListParagraph"/>
        <w:numPr>
          <w:ilvl w:val="0"/>
          <w:numId w:val="1"/>
        </w:numPr>
        <w:spacing w:after="200" w:line="276" w:lineRule="auto"/>
        <w:jc w:val="both"/>
        <w:rPr>
          <w:rFonts w:ascii="Calibri" w:hAnsi="Calibri" w:cs="Calibri"/>
        </w:rPr>
      </w:pPr>
      <w:r w:rsidRPr="00BC7ADF">
        <w:rPr>
          <w:rFonts w:ascii="Calibri" w:hAnsi="Calibri" w:cs="Calibri"/>
        </w:rPr>
        <w:t>Student Engagement Policy.</w:t>
      </w:r>
    </w:p>
    <w:p w14:paraId="5BEDC7F0" w14:textId="3371C2C3" w:rsidR="006B72B8" w:rsidRPr="00BC7ADF" w:rsidRDefault="006B72B8" w:rsidP="006B72B8">
      <w:pPr>
        <w:jc w:val="both"/>
        <w:rPr>
          <w:rFonts w:ascii="Calibri" w:hAnsi="Calibri" w:cs="Calibri"/>
          <w:b/>
          <w:color w:val="FF0000"/>
        </w:rPr>
      </w:pPr>
      <w:r w:rsidRPr="00BC7ADF">
        <w:rPr>
          <w:rFonts w:ascii="Calibri" w:hAnsi="Calibri" w:cs="Calibri"/>
          <w:b/>
          <w:sz w:val="24"/>
          <w:szCs w:val="24"/>
        </w:rPr>
        <w:t xml:space="preserve">UK Quality Code </w:t>
      </w:r>
      <w:r w:rsidR="00162757">
        <w:rPr>
          <w:rFonts w:ascii="Calibri" w:hAnsi="Calibri" w:cs="Calibri"/>
          <w:b/>
          <w:sz w:val="24"/>
          <w:szCs w:val="24"/>
        </w:rPr>
        <w:t xml:space="preserve">for Higher Education </w:t>
      </w:r>
      <w:r w:rsidRPr="00BC7ADF">
        <w:rPr>
          <w:rFonts w:ascii="Calibri" w:hAnsi="Calibri" w:cs="Calibri"/>
          <w:b/>
          <w:sz w:val="24"/>
          <w:szCs w:val="24"/>
        </w:rPr>
        <w:t>references</w:t>
      </w:r>
      <w:r w:rsidRPr="00BC7ADF">
        <w:rPr>
          <w:rFonts w:ascii="Calibri" w:hAnsi="Calibri" w:cs="Calibri"/>
          <w:b/>
        </w:rPr>
        <w:t xml:space="preserve"> </w:t>
      </w:r>
    </w:p>
    <w:p w14:paraId="4C1C295D" w14:textId="0C107217" w:rsidR="006B72B8" w:rsidRPr="00BC7ADF" w:rsidRDefault="006B72B8" w:rsidP="006B72B8">
      <w:pPr>
        <w:jc w:val="both"/>
        <w:rPr>
          <w:rFonts w:ascii="Calibri" w:hAnsi="Calibri" w:cs="Calibri"/>
        </w:rPr>
      </w:pPr>
      <w:r w:rsidRPr="00BC7ADF">
        <w:rPr>
          <w:rFonts w:ascii="Calibri" w:hAnsi="Calibri" w:cs="Calibri"/>
        </w:rPr>
        <w:t xml:space="preserve">The policy draws on the </w:t>
      </w:r>
      <w:r w:rsidR="00162757">
        <w:rPr>
          <w:rFonts w:ascii="Calibri" w:hAnsi="Calibri" w:cs="Calibri"/>
        </w:rPr>
        <w:t xml:space="preserve">Sector-Agreed </w:t>
      </w:r>
      <w:r w:rsidR="003E0787">
        <w:rPr>
          <w:rFonts w:ascii="Calibri" w:hAnsi="Calibri" w:cs="Calibri"/>
        </w:rPr>
        <w:t>P</w:t>
      </w:r>
      <w:r w:rsidRPr="00BC7ADF">
        <w:rPr>
          <w:rFonts w:ascii="Calibri" w:hAnsi="Calibri" w:cs="Calibri"/>
        </w:rPr>
        <w:t>rinciples of:</w:t>
      </w:r>
    </w:p>
    <w:p w14:paraId="6F6BB331" w14:textId="767054E2" w:rsidR="006B72B8" w:rsidRDefault="00162757" w:rsidP="00162757">
      <w:pPr>
        <w:pStyle w:val="NoSpacing"/>
        <w:jc w:val="both"/>
        <w:rPr>
          <w:rFonts w:ascii="Calibri" w:hAnsi="Calibri" w:cs="Calibri"/>
        </w:rPr>
      </w:pPr>
      <w:r>
        <w:rPr>
          <w:rFonts w:ascii="Calibri" w:hAnsi="Calibri" w:cs="Calibri"/>
        </w:rPr>
        <w:t xml:space="preserve">Principle 2 - </w:t>
      </w:r>
      <w:r w:rsidR="003E0787">
        <w:rPr>
          <w:rFonts w:ascii="Calibri" w:hAnsi="Calibri" w:cs="Calibri"/>
        </w:rPr>
        <w:t>Engaging Students as partners</w:t>
      </w:r>
      <w:r w:rsidR="006B72B8" w:rsidRPr="00BC7ADF">
        <w:rPr>
          <w:rFonts w:ascii="Calibri" w:hAnsi="Calibri" w:cs="Calibri"/>
        </w:rPr>
        <w:t xml:space="preserve"> </w:t>
      </w:r>
    </w:p>
    <w:p w14:paraId="11C659E9" w14:textId="63F4B9D7" w:rsidR="006B72B8" w:rsidRPr="00BC7ADF" w:rsidRDefault="00162757" w:rsidP="00162757">
      <w:pPr>
        <w:pStyle w:val="NoSpacing"/>
        <w:jc w:val="both"/>
        <w:rPr>
          <w:rFonts w:ascii="Calibri" w:hAnsi="Calibri" w:cs="Calibri"/>
        </w:rPr>
      </w:pPr>
      <w:r>
        <w:rPr>
          <w:rFonts w:ascii="Calibri" w:hAnsi="Calibri" w:cs="Calibri"/>
        </w:rPr>
        <w:t xml:space="preserve">Principle 8 - </w:t>
      </w:r>
      <w:r w:rsidR="003E0787">
        <w:rPr>
          <w:rFonts w:ascii="Calibri" w:hAnsi="Calibri" w:cs="Calibri"/>
        </w:rPr>
        <w:t>Operating partnerships with other organisations</w:t>
      </w:r>
    </w:p>
    <w:p w14:paraId="017403E9" w14:textId="5B043A81" w:rsidR="006B72B8" w:rsidRPr="00BC7ADF" w:rsidRDefault="00162757" w:rsidP="00162757">
      <w:pPr>
        <w:pStyle w:val="NoSpacing"/>
        <w:jc w:val="both"/>
        <w:rPr>
          <w:rFonts w:ascii="Calibri" w:hAnsi="Calibri" w:cs="Calibri"/>
        </w:rPr>
      </w:pPr>
      <w:r>
        <w:rPr>
          <w:rFonts w:ascii="Calibri" w:hAnsi="Calibri" w:cs="Calibri"/>
        </w:rPr>
        <w:t xml:space="preserve">Principle 10 - </w:t>
      </w:r>
      <w:r w:rsidR="003E0787">
        <w:rPr>
          <w:rFonts w:ascii="Calibri" w:hAnsi="Calibri" w:cs="Calibri"/>
        </w:rPr>
        <w:t>Supporting student to achieve their potential</w:t>
      </w:r>
    </w:p>
    <w:p w14:paraId="5AC6A0F7" w14:textId="28A85E7E" w:rsidR="006B72B8" w:rsidRPr="00BC7ADF" w:rsidRDefault="00162757" w:rsidP="00162757">
      <w:pPr>
        <w:pStyle w:val="NoSpacing"/>
        <w:jc w:val="both"/>
        <w:rPr>
          <w:rFonts w:ascii="Calibri" w:hAnsi="Calibri" w:cs="Calibri"/>
        </w:rPr>
      </w:pPr>
      <w:r>
        <w:rPr>
          <w:rFonts w:ascii="Calibri" w:hAnsi="Calibri" w:cs="Calibri"/>
        </w:rPr>
        <w:t xml:space="preserve">Principle 11 - </w:t>
      </w:r>
      <w:r w:rsidR="003E0787">
        <w:rPr>
          <w:rFonts w:ascii="Calibri" w:hAnsi="Calibri" w:cs="Calibri"/>
        </w:rPr>
        <w:t>Teaching, learning and assessment</w:t>
      </w:r>
    </w:p>
    <w:p w14:paraId="1119FABA" w14:textId="48EFFC61" w:rsidR="006B72B8" w:rsidRPr="00BC7ADF" w:rsidRDefault="00162757" w:rsidP="00162757">
      <w:pPr>
        <w:pStyle w:val="NoSpacing"/>
        <w:jc w:val="both"/>
        <w:rPr>
          <w:rFonts w:ascii="Calibri" w:hAnsi="Calibri" w:cs="Calibri"/>
        </w:rPr>
      </w:pPr>
      <w:r>
        <w:rPr>
          <w:rFonts w:ascii="Calibri" w:hAnsi="Calibri" w:cs="Calibri"/>
        </w:rPr>
        <w:t xml:space="preserve">Principle 12 - </w:t>
      </w:r>
      <w:r w:rsidR="003E0787">
        <w:rPr>
          <w:rFonts w:ascii="Calibri" w:hAnsi="Calibri" w:cs="Calibri"/>
        </w:rPr>
        <w:t>Operating concerns, complaints and appeals processes</w:t>
      </w:r>
    </w:p>
    <w:p w14:paraId="2CB46C17" w14:textId="77777777" w:rsidR="006B72B8" w:rsidRPr="00BC7ADF" w:rsidRDefault="006B72B8" w:rsidP="006B72B8">
      <w:pPr>
        <w:pStyle w:val="NoSpacing"/>
        <w:jc w:val="both"/>
        <w:rPr>
          <w:rFonts w:ascii="Calibri" w:hAnsi="Calibri" w:cs="Calibri"/>
        </w:rPr>
      </w:pPr>
    </w:p>
    <w:p w14:paraId="20A382E0" w14:textId="77777777" w:rsidR="006B72B8" w:rsidRPr="00BC7ADF" w:rsidRDefault="006B72B8" w:rsidP="006B72B8">
      <w:pPr>
        <w:pStyle w:val="NoSpacing"/>
        <w:jc w:val="both"/>
        <w:rPr>
          <w:rFonts w:ascii="Calibri" w:hAnsi="Calibri" w:cs="Calibri"/>
        </w:rPr>
      </w:pPr>
      <w:r w:rsidRPr="00BC7ADF">
        <w:rPr>
          <w:rFonts w:ascii="Calibri" w:hAnsi="Calibri" w:cs="Calibri"/>
          <w:b/>
        </w:rPr>
        <w:t>The UK Quality guiding principles for learning and teaching</w:t>
      </w:r>
      <w:r w:rsidRPr="00BC7ADF">
        <w:rPr>
          <w:rFonts w:ascii="Calibri" w:hAnsi="Calibri" w:cs="Calibri"/>
        </w:rPr>
        <w:t xml:space="preserve"> act as a framework and an expression of the fundamental practices.</w:t>
      </w:r>
    </w:p>
    <w:p w14:paraId="3BE0A10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a shared understanding of the provider’s learning and teaching strategy.</w:t>
      </w:r>
    </w:p>
    <w:p w14:paraId="338E07E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a focus on student achievement and outcomes.</w:t>
      </w:r>
    </w:p>
    <w:p w14:paraId="6AD1B62E"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provides</w:t>
      </w:r>
      <w:proofErr w:type="gramEnd"/>
      <w:r w:rsidRPr="00BC7ADF">
        <w:rPr>
          <w:rFonts w:ascii="Calibri" w:hAnsi="Calibri" w:cs="Calibri"/>
        </w:rPr>
        <w:t xml:space="preserve"> students with an equivalent high-quality learning experience irrespective of where, how or by whom it is delivered.</w:t>
      </w:r>
    </w:p>
    <w:p w14:paraId="0A46E253"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informed through reflective practice and providers enable staff to engage in relevant, timely and appropriate professional development that supports students’ learning and </w:t>
      </w:r>
      <w:proofErr w:type="gramStart"/>
      <w:r w:rsidRPr="00BC7ADF">
        <w:rPr>
          <w:rFonts w:ascii="Calibri" w:hAnsi="Calibri" w:cs="Calibri"/>
        </w:rPr>
        <w:t>high quality</w:t>
      </w:r>
      <w:proofErr w:type="gramEnd"/>
      <w:r w:rsidRPr="00BC7ADF">
        <w:rPr>
          <w:rFonts w:ascii="Calibri" w:hAnsi="Calibri" w:cs="Calibri"/>
        </w:rPr>
        <w:t xml:space="preserve"> teaching.</w:t>
      </w:r>
    </w:p>
    <w:p w14:paraId="5C6534EF"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is</w:t>
      </w:r>
      <w:proofErr w:type="gramEnd"/>
      <w:r w:rsidRPr="00BC7ADF">
        <w:rPr>
          <w:rFonts w:ascii="Calibri" w:hAnsi="Calibri" w:cs="Calibri"/>
        </w:rPr>
        <w:t xml:space="preserve"> underpinned by routine evaluation of provision to manage and enhance their learning and teaching activities, including achievement of qualification and award outcomes.</w:t>
      </w:r>
    </w:p>
    <w:p w14:paraId="31ACAA2A"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Effective learning and teaching activities, facilities and resources make the learning environment accessible, relevant and engaging to all students.</w:t>
      </w:r>
    </w:p>
    <w:p w14:paraId="4808D1F8"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 xml:space="preserve">Effective learning and teaching </w:t>
      </w:r>
      <w:proofErr w:type="gramStart"/>
      <w:r w:rsidRPr="00BC7ADF">
        <w:rPr>
          <w:rFonts w:ascii="Calibri" w:hAnsi="Calibri" w:cs="Calibri"/>
        </w:rPr>
        <w:t>ensures</w:t>
      </w:r>
      <w:proofErr w:type="gramEnd"/>
      <w:r w:rsidRPr="00BC7ADF">
        <w:rPr>
          <w:rFonts w:ascii="Calibri" w:hAnsi="Calibri" w:cs="Calibri"/>
        </w:rPr>
        <w:t xml:space="preserve"> that information about, and support for, learning and teaching is clear and accessible to all students and stakeholders.</w:t>
      </w:r>
    </w:p>
    <w:p w14:paraId="156BE03A"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lastRenderedPageBreak/>
        <w:t xml:space="preserve">Effective learning and teaching </w:t>
      </w:r>
      <w:proofErr w:type="gramStart"/>
      <w:r w:rsidRPr="00BC7ADF">
        <w:rPr>
          <w:rFonts w:ascii="Calibri" w:hAnsi="Calibri" w:cs="Calibri"/>
        </w:rPr>
        <w:t>encourages</w:t>
      </w:r>
      <w:proofErr w:type="gramEnd"/>
      <w:r w:rsidRPr="00BC7ADF">
        <w:rPr>
          <w:rFonts w:ascii="Calibri" w:hAnsi="Calibri" w:cs="Calibri"/>
        </w:rPr>
        <w:t xml:space="preserve"> and enables student to take an active role in their studies.</w:t>
      </w:r>
    </w:p>
    <w:p w14:paraId="6685CF55" w14:textId="77777777" w:rsidR="006B72B8" w:rsidRPr="00BC7ADF" w:rsidRDefault="006B72B8" w:rsidP="006B72B8">
      <w:pPr>
        <w:pStyle w:val="NoSpacing"/>
        <w:numPr>
          <w:ilvl w:val="0"/>
          <w:numId w:val="7"/>
        </w:numPr>
        <w:jc w:val="both"/>
        <w:rPr>
          <w:rFonts w:ascii="Calibri" w:hAnsi="Calibri" w:cs="Calibri"/>
        </w:rPr>
      </w:pPr>
      <w:r w:rsidRPr="00BC7ADF">
        <w:rPr>
          <w:rFonts w:ascii="Calibri" w:hAnsi="Calibri" w:cs="Calibri"/>
        </w:rPr>
        <w:t>Providers encourage and enable students to evaluate and manage their own learning development, supported by opportunities for ongoing dialogue with staff.</w:t>
      </w:r>
    </w:p>
    <w:p w14:paraId="366FEDE9" w14:textId="77777777" w:rsidR="006B72B8" w:rsidRPr="00BC7ADF" w:rsidRDefault="006B72B8" w:rsidP="006B72B8">
      <w:pPr>
        <w:pStyle w:val="NoSpacing"/>
        <w:jc w:val="both"/>
        <w:rPr>
          <w:rFonts w:ascii="Calibri" w:hAnsi="Calibri" w:cs="Calibri"/>
        </w:rPr>
      </w:pPr>
    </w:p>
    <w:p w14:paraId="7F06CB0C"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 xml:space="preserve">1 Aims and purpose of the procedure </w:t>
      </w:r>
    </w:p>
    <w:p w14:paraId="42A88F88" w14:textId="77777777" w:rsidR="006B72B8" w:rsidRPr="00BC7ADF" w:rsidRDefault="006B72B8" w:rsidP="006B72B8">
      <w:pPr>
        <w:jc w:val="both"/>
        <w:rPr>
          <w:rFonts w:ascii="Calibri" w:eastAsia="Times New Roman" w:hAnsi="Calibri" w:cs="Calibri"/>
          <w:lang w:val="en-AU"/>
        </w:rPr>
      </w:pPr>
      <w:r w:rsidRPr="00BC7ADF">
        <w:rPr>
          <w:rFonts w:ascii="Calibri" w:eastAsia="Times New Roman" w:hAnsi="Calibri" w:cs="Calibri"/>
          <w:lang w:val="en-AU"/>
        </w:rPr>
        <w:t>This procedure aims to set out the need for a sustained commitment to the development of the learning environment and the ongoing building of good practices in teaching and learning. This will cover a diverse range of factors including:</w:t>
      </w:r>
    </w:p>
    <w:p w14:paraId="57973E21"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the empowerment of students to learn,</w:t>
      </w:r>
    </w:p>
    <w:p w14:paraId="60375D24"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the need for individual monitoring and tracking of progress, </w:t>
      </w:r>
    </w:p>
    <w:p w14:paraId="46FD1029"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raising standards through monitoring and responses to external reports, </w:t>
      </w:r>
    </w:p>
    <w:p w14:paraId="7561C5D0"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innovation in learning and teaching, </w:t>
      </w:r>
    </w:p>
    <w:p w14:paraId="42EEC35C"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consideration and response to the learner voice and </w:t>
      </w:r>
    </w:p>
    <w:p w14:paraId="5CC97191"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the professionalism and support of staff</w:t>
      </w:r>
    </w:p>
    <w:p w14:paraId="3716BD04" w14:textId="77777777" w:rsidR="006B72B8" w:rsidRPr="00BC7ADF" w:rsidRDefault="006B72B8" w:rsidP="006B72B8">
      <w:pPr>
        <w:pStyle w:val="ListParagraph"/>
        <w:numPr>
          <w:ilvl w:val="0"/>
          <w:numId w:val="2"/>
        </w:numPr>
        <w:spacing w:after="200" w:line="276" w:lineRule="auto"/>
        <w:jc w:val="both"/>
        <w:rPr>
          <w:rFonts w:ascii="Calibri" w:eastAsia="Times New Roman" w:hAnsi="Calibri" w:cs="Calibri"/>
          <w:lang w:val="en-AU"/>
        </w:rPr>
      </w:pPr>
      <w:r w:rsidRPr="00BC7ADF">
        <w:rPr>
          <w:rFonts w:ascii="Calibri" w:eastAsia="Times New Roman" w:hAnsi="Calibri" w:cs="Calibri"/>
          <w:lang w:val="en-AU"/>
        </w:rPr>
        <w:t xml:space="preserve">support development and sharing of best practice, including through observations.  </w:t>
      </w:r>
    </w:p>
    <w:p w14:paraId="7E5E0729"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2   Scope and defined responsibilities</w:t>
      </w:r>
    </w:p>
    <w:p w14:paraId="78459F62" w14:textId="77777777" w:rsidR="006B72B8" w:rsidRPr="00BC7ADF" w:rsidRDefault="006B72B8" w:rsidP="006B72B8">
      <w:pPr>
        <w:jc w:val="both"/>
        <w:rPr>
          <w:rFonts w:ascii="Calibri" w:hAnsi="Calibri" w:cs="Calibri"/>
        </w:rPr>
      </w:pPr>
      <w:r w:rsidRPr="00BC7ADF">
        <w:rPr>
          <w:rFonts w:ascii="Calibri" w:hAnsi="Calibri" w:cs="Calibri"/>
        </w:rPr>
        <w:t xml:space="preserve">This policy relates to the staff at CECOS and </w:t>
      </w:r>
      <w:proofErr w:type="gramStart"/>
      <w:r w:rsidRPr="00BC7ADF">
        <w:rPr>
          <w:rFonts w:ascii="Calibri" w:hAnsi="Calibri" w:cs="Calibri"/>
        </w:rPr>
        <w:t>in particular establishes</w:t>
      </w:r>
      <w:proofErr w:type="gramEnd"/>
      <w:r w:rsidRPr="00BC7ADF">
        <w:rPr>
          <w:rFonts w:ascii="Calibri" w:hAnsi="Calibri" w:cs="Calibri"/>
        </w:rPr>
        <w:t xml:space="preserve"> requirements for staff whose primary role is to deliver or contribute to the delivery of Learning and Teaching. The procedure sets out obligations and expected actions and responsibilities. In all cases, Course Managers are responsible for ensuring that teaching meets the Course and Module requirements. This covers the strategies needed to support students to learn and successfully complete their assessments. Reports of observations of teaching are sent to the Heads of Programme and Programme Managers and, as appropriate made available to HR (for inclusion in individual staff files) and to the Principal and Director of Quality as appropriate. Overarching monitoring is undertaken through annual monitoring reports and course action plans, which are expected to reflect and take forward comments and recommendations from external reports and reviews.   </w:t>
      </w:r>
    </w:p>
    <w:p w14:paraId="22007D98"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3 Resource allocation</w:t>
      </w:r>
    </w:p>
    <w:p w14:paraId="07DF07F7" w14:textId="77777777" w:rsidR="006B72B8" w:rsidRPr="00BC7ADF" w:rsidRDefault="006B72B8" w:rsidP="006B72B8">
      <w:pPr>
        <w:jc w:val="both"/>
        <w:rPr>
          <w:rFonts w:ascii="Calibri" w:hAnsi="Calibri" w:cs="Calibri"/>
        </w:rPr>
      </w:pPr>
      <w:r w:rsidRPr="00BC7ADF">
        <w:rPr>
          <w:rFonts w:ascii="Calibri" w:hAnsi="Calibri" w:cs="Calibri"/>
        </w:rPr>
        <w:t xml:space="preserve">All Course/Programme Managers are allocated time to manage the quality of teaching and learning as part of their course administration time. Course Managers undertake teaching observations along with the Director of Quality, the Principal and other nominated staff. Course Managers are also responsible for monitoring the quality of assessment, feedback which are a key part of the internal verification processes.  This assessment aspect is more clearly set out in the Assessment Policy and procedures. The engagement of students with teaching learning and assessment is also monitored by the course coordinators. The Director of Quality with the Heads of HE and FE provision are responsible for the overview and management of strategies to support the further development and enhancement of teaching and learning  </w:t>
      </w:r>
    </w:p>
    <w:p w14:paraId="124136BF" w14:textId="4E204017" w:rsidR="006B72B8" w:rsidRPr="00BC7ADF" w:rsidRDefault="006B72B8" w:rsidP="006B72B8">
      <w:pPr>
        <w:jc w:val="both"/>
        <w:rPr>
          <w:rFonts w:ascii="Calibri" w:hAnsi="Calibri" w:cs="Calibri"/>
        </w:rPr>
      </w:pPr>
      <w:r w:rsidRPr="00BC7ADF">
        <w:rPr>
          <w:rFonts w:ascii="Calibri" w:hAnsi="Calibri" w:cs="Calibri"/>
        </w:rPr>
        <w:t>All classes are time-tabled termly in advance, and students are made aware of the content and focus of teach and learning through handbooks, Schemes of Work and other module information made available online and through handouts.</w:t>
      </w:r>
      <w:r w:rsidR="00BC47EA">
        <w:rPr>
          <w:rFonts w:ascii="Calibri" w:hAnsi="Calibri" w:cs="Calibri"/>
        </w:rPr>
        <w:t xml:space="preserve"> All handouts, reference sources and other materials are reviewed at least annually and must reflect currency of theory and practice.</w:t>
      </w:r>
    </w:p>
    <w:p w14:paraId="6ADDF0B6" w14:textId="77777777" w:rsidR="006B72B8" w:rsidRDefault="006B72B8" w:rsidP="006B72B8">
      <w:pPr>
        <w:jc w:val="both"/>
        <w:rPr>
          <w:rFonts w:ascii="Calibri" w:hAnsi="Calibri" w:cs="Calibri"/>
        </w:rPr>
      </w:pPr>
    </w:p>
    <w:p w14:paraId="5F686037" w14:textId="77777777" w:rsidR="006B72B8" w:rsidRDefault="006B72B8" w:rsidP="006B72B8">
      <w:pPr>
        <w:jc w:val="both"/>
        <w:rPr>
          <w:rFonts w:ascii="Calibri" w:hAnsi="Calibri" w:cs="Calibri"/>
        </w:rPr>
      </w:pPr>
    </w:p>
    <w:p w14:paraId="423FFF9D" w14:textId="6DF58796" w:rsidR="006B72B8" w:rsidRPr="00BC7ADF" w:rsidRDefault="006B72B8" w:rsidP="006B72B8">
      <w:pPr>
        <w:jc w:val="both"/>
        <w:rPr>
          <w:rFonts w:ascii="Calibri" w:hAnsi="Calibri" w:cs="Calibri"/>
          <w:b/>
          <w:i/>
          <w:sz w:val="24"/>
          <w:szCs w:val="24"/>
        </w:rPr>
      </w:pPr>
      <w:r w:rsidRPr="00BC7ADF">
        <w:rPr>
          <w:rFonts w:ascii="Calibri" w:hAnsi="Calibri" w:cs="Calibri"/>
        </w:rPr>
        <w:t xml:space="preserve"> </w:t>
      </w:r>
      <w:r w:rsidRPr="00BC7ADF">
        <w:rPr>
          <w:rFonts w:ascii="Calibri" w:hAnsi="Calibri" w:cs="Calibri"/>
          <w:b/>
          <w:sz w:val="24"/>
          <w:szCs w:val="24"/>
        </w:rPr>
        <w:t xml:space="preserve">4 Operational </w:t>
      </w:r>
      <w:proofErr w:type="gramStart"/>
      <w:r w:rsidRPr="00BC7ADF">
        <w:rPr>
          <w:rFonts w:ascii="Calibri" w:hAnsi="Calibri" w:cs="Calibri"/>
          <w:b/>
          <w:sz w:val="24"/>
          <w:szCs w:val="24"/>
        </w:rPr>
        <w:t>description</w:t>
      </w:r>
      <w:proofErr w:type="gramEnd"/>
      <w:r w:rsidRPr="00BC7ADF">
        <w:rPr>
          <w:rFonts w:ascii="Calibri" w:hAnsi="Calibri" w:cs="Calibri"/>
          <w:b/>
          <w:sz w:val="24"/>
          <w:szCs w:val="24"/>
        </w:rPr>
        <w:t xml:space="preserve"> </w:t>
      </w:r>
    </w:p>
    <w:p w14:paraId="2C3DF783" w14:textId="77777777" w:rsidR="006B72B8" w:rsidRPr="00BC7ADF" w:rsidRDefault="006B72B8" w:rsidP="006B72B8">
      <w:pPr>
        <w:jc w:val="both"/>
        <w:rPr>
          <w:rFonts w:ascii="Calibri" w:hAnsi="Calibri" w:cs="Calibri"/>
        </w:rPr>
      </w:pPr>
      <w:r w:rsidRPr="00BC7ADF">
        <w:rPr>
          <w:rFonts w:ascii="Calibri" w:hAnsi="Calibri" w:cs="Calibri"/>
        </w:rPr>
        <w:t xml:space="preserve">CECOS aims to provide a </w:t>
      </w:r>
      <w:proofErr w:type="gramStart"/>
      <w:r w:rsidRPr="00BC7ADF">
        <w:rPr>
          <w:rFonts w:ascii="Calibri" w:hAnsi="Calibri" w:cs="Calibri"/>
        </w:rPr>
        <w:t>high quality</w:t>
      </w:r>
      <w:proofErr w:type="gramEnd"/>
      <w:r w:rsidRPr="00BC7ADF">
        <w:rPr>
          <w:rFonts w:ascii="Calibri" w:hAnsi="Calibri" w:cs="Calibri"/>
        </w:rPr>
        <w:t xml:space="preserve"> learning environment which is welcoming, safe, supportive, accessible and motivating. Teaching areas must be appropriate to the subject requirements and accommodate student needs and promote active learning. Classrooms will be suitably equipped and resourced including new technology to support innovative and participative student learning.  The learning environment and teaching delivery strategies must also clearly promote equality and diversity, widen participation and celebrate learner success. </w:t>
      </w:r>
    </w:p>
    <w:p w14:paraId="604D2F62" w14:textId="6C74B9F1" w:rsidR="006B72B8" w:rsidRPr="00BC7ADF" w:rsidRDefault="006B72B8" w:rsidP="006B72B8">
      <w:pPr>
        <w:jc w:val="both"/>
        <w:rPr>
          <w:rFonts w:ascii="Calibri" w:hAnsi="Calibri" w:cs="Calibri"/>
        </w:rPr>
      </w:pPr>
      <w:r w:rsidRPr="00BC7ADF">
        <w:rPr>
          <w:rFonts w:ascii="Calibri" w:hAnsi="Calibri" w:cs="Calibri"/>
        </w:rPr>
        <w:t>All students and staff are provided with IT access along with training and support on the use of systems.  Teaching is expected to make effective use of new technologies to compliment, enhance and/or replace traditional didactic methods. CECOS is committed to providing additional facilities for students which support individuals to access equipment, resources, information and support, and to continue to study and learn beyond the classroom. This includes use of resources such as online libraries, Google Docs platforms and other online resources</w:t>
      </w:r>
      <w:r w:rsidR="00BC47EA">
        <w:rPr>
          <w:rFonts w:ascii="Calibri" w:hAnsi="Calibri" w:cs="Calibri"/>
        </w:rPr>
        <w:t xml:space="preserve"> to support access to the latest publications</w:t>
      </w:r>
      <w:r w:rsidRPr="00BC7ADF">
        <w:rPr>
          <w:rFonts w:ascii="Calibri" w:hAnsi="Calibri" w:cs="Calibri"/>
        </w:rPr>
        <w:t xml:space="preserve">. </w:t>
      </w:r>
    </w:p>
    <w:p w14:paraId="0C1FB7CB" w14:textId="77777777" w:rsidR="006B72B8" w:rsidRPr="00BC7ADF" w:rsidRDefault="006B72B8" w:rsidP="006B72B8">
      <w:pPr>
        <w:jc w:val="both"/>
        <w:rPr>
          <w:rFonts w:ascii="Calibri" w:hAnsi="Calibri" w:cs="Calibri"/>
        </w:rPr>
      </w:pPr>
      <w:r w:rsidRPr="00BC7ADF">
        <w:rPr>
          <w:rFonts w:ascii="Calibri" w:hAnsi="Calibri" w:cs="Calibri"/>
        </w:rPr>
        <w:t>All students are given the opportunity to nurture and develop their capacity to learn. This capacity also supports the development of lifelong learning skills, as part of the development of the independent learner, including the development of the abilities to:</w:t>
      </w:r>
    </w:p>
    <w:p w14:paraId="37DA9D85"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enquire</w:t>
      </w:r>
    </w:p>
    <w:p w14:paraId="58D9C8B0"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solve problems</w:t>
      </w:r>
    </w:p>
    <w:p w14:paraId="35F4EBD1"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seek information, knowledge and understanding</w:t>
      </w:r>
    </w:p>
    <w:p w14:paraId="10078FA3"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be analytical</w:t>
      </w:r>
    </w:p>
    <w:p w14:paraId="0D1E2A79"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be critical yet responsive to the social contexts of learning      </w:t>
      </w:r>
    </w:p>
    <w:p w14:paraId="595017A8" w14:textId="0D7C3C25"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be reflective </w:t>
      </w:r>
      <w:r w:rsidR="00162757" w:rsidRPr="00BC7ADF">
        <w:rPr>
          <w:rFonts w:ascii="Calibri" w:hAnsi="Calibri" w:cs="Calibri"/>
        </w:rPr>
        <w:t>about own</w:t>
      </w:r>
      <w:r w:rsidRPr="00BC7ADF">
        <w:rPr>
          <w:rFonts w:ascii="Calibri" w:hAnsi="Calibri" w:cs="Calibri"/>
        </w:rPr>
        <w:t xml:space="preserve"> learning experience and that of others </w:t>
      </w:r>
    </w:p>
    <w:p w14:paraId="70A86E9B"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develop good organisational skills</w:t>
      </w:r>
    </w:p>
    <w:p w14:paraId="08A823B4"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 xml:space="preserve">prepare for learning and assessment </w:t>
      </w:r>
    </w:p>
    <w:p w14:paraId="356E5961" w14:textId="77777777" w:rsidR="006B72B8" w:rsidRPr="00BC7ADF" w:rsidRDefault="006B72B8" w:rsidP="006B72B8">
      <w:pPr>
        <w:pStyle w:val="ListParagraph"/>
        <w:numPr>
          <w:ilvl w:val="0"/>
          <w:numId w:val="3"/>
        </w:numPr>
        <w:spacing w:after="200" w:line="276" w:lineRule="auto"/>
        <w:jc w:val="both"/>
        <w:rPr>
          <w:rFonts w:ascii="Calibri" w:hAnsi="Calibri" w:cs="Calibri"/>
        </w:rPr>
      </w:pPr>
      <w:r w:rsidRPr="00BC7ADF">
        <w:rPr>
          <w:rFonts w:ascii="Calibri" w:hAnsi="Calibri" w:cs="Calibri"/>
        </w:rPr>
        <w:t>be an independent learner.</w:t>
      </w:r>
    </w:p>
    <w:p w14:paraId="65679F6D" w14:textId="77777777" w:rsidR="006B72B8" w:rsidRPr="00BC7ADF" w:rsidRDefault="006B72B8" w:rsidP="006B72B8">
      <w:pPr>
        <w:jc w:val="both"/>
        <w:rPr>
          <w:rFonts w:ascii="Calibri" w:hAnsi="Calibri" w:cs="Calibri"/>
        </w:rPr>
      </w:pPr>
      <w:r w:rsidRPr="00BC7ADF">
        <w:rPr>
          <w:rFonts w:ascii="Calibri" w:hAnsi="Calibri" w:cs="Calibri"/>
        </w:rPr>
        <w:t>The development of these abilities/competencies is supported through the delivery of the Study Skills and academic writing for students studying on higher level programmes at CECOS.  Further support is provided through tutorial workshops (see Tutorial Support Handbook).</w:t>
      </w:r>
    </w:p>
    <w:p w14:paraId="535BF37C"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Students have access to advice and guidance from point of application to point of graduation or course completion. Individual student needs are identified as far as possible in advance of enrolment, and then through initial course induction. The needs and progress of individual students are recorded in the Individual Tutorial or Training Records (ITRs) as set out in the Tutorial Procedure, targets and strategies agreed and student feedback recorded.  CECOS is also utilises Individual Learning Plans (ILPs) to further document individual requirements, support and achievement and as a mechanism for reviewing learner progress, as required, and particularly in cases where additional support needs have been identified. The information drawn from ITRs and ILPs allows managers to review the quality of the student learning and informs the quality review and enhancement cycle as set out in the Quality Handbook.</w:t>
      </w:r>
    </w:p>
    <w:p w14:paraId="0998C28D"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 xml:space="preserve">Leadership and management are central to raising the standards of Teaching and Learning and reflecting and embedding the overarching professional standards for teachers, tutors and trainers in </w:t>
      </w:r>
      <w:r w:rsidRPr="00BC7ADF">
        <w:rPr>
          <w:rFonts w:ascii="Calibri" w:eastAsia="Times New Roman" w:hAnsi="Calibri" w:cs="Calibri"/>
        </w:rPr>
        <w:lastRenderedPageBreak/>
        <w:t xml:space="preserve">the lifelong learning sector and Higher Education. Where possible, all lecturers will be encouraged and supported to achieve a teaching award or qualification, including PGCert/Dip, DET or other recognised teaching qualifications. Raising standards and enhancement of learning is a central feature of staff development. This is linked with objectives for supporting and improving summative assessment success rates, and monitored alongside other performance indicators including student surveys, teaching observations, performance reviews, and attendance and submission data. CECOS also seeks to develop excellence in teaching and to exchange of ideas and examples of identified good practice and innovation with partner institutions and through broader access to sector advice and guidance, including through associate membership of Advance HE. </w:t>
      </w:r>
    </w:p>
    <w:p w14:paraId="446C6148" w14:textId="576AC0F8" w:rsidR="006B72B8" w:rsidRPr="00BC7ADF" w:rsidRDefault="006B72B8" w:rsidP="006B72B8">
      <w:pPr>
        <w:jc w:val="both"/>
        <w:rPr>
          <w:rFonts w:ascii="Calibri" w:eastAsia="Times New Roman" w:hAnsi="Calibri" w:cs="Calibri"/>
        </w:rPr>
      </w:pPr>
      <w:r w:rsidRPr="00BC7ADF">
        <w:rPr>
          <w:rFonts w:ascii="Calibri" w:eastAsia="Times New Roman" w:hAnsi="Calibri" w:cs="Calibri"/>
        </w:rPr>
        <w:t>Students are at the centre of the CECOS Teaching and Learning philosophy and associated management strategies, and student views and feedback fully contribute to the monitoring of teaching and inform future developments.  The Student Engagement Policy and procedures require regular consultation with students and ensure that there is on-going dialogue between course managers, lecturers/trainers and students, and that information is reported to senior staff. CECOS views the responsibility for improving the quality of Teaching and Learning as a being shared with the student body.</w:t>
      </w:r>
    </w:p>
    <w:p w14:paraId="0CDCDAA1"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To enable students to receive high quality Teaching and Learning, and to assure teaching standards, CECOS employs highly qualified lecturers with appropriate teaching experience. Staffing qualifications and experience also meet the requirements of the validating partners and awarding organisations. The quality of Teaching and Learning is further support by procedures of Lesson Plans, Learning Outcomes and Schemes of Work and externally assured assessment strategies.</w:t>
      </w:r>
    </w:p>
    <w:p w14:paraId="0FBC134E"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5. Monitoring and review</w:t>
      </w:r>
    </w:p>
    <w:p w14:paraId="3D3D4F62" w14:textId="77777777" w:rsidR="006B72B8" w:rsidRPr="00BC7ADF" w:rsidRDefault="006B72B8" w:rsidP="006B72B8">
      <w:pPr>
        <w:jc w:val="both"/>
        <w:rPr>
          <w:rFonts w:ascii="Calibri" w:hAnsi="Calibri" w:cs="Calibri"/>
        </w:rPr>
      </w:pPr>
      <w:r w:rsidRPr="00BC7ADF">
        <w:rPr>
          <w:rFonts w:ascii="Calibri" w:hAnsi="Calibri" w:cs="Calibri"/>
        </w:rPr>
        <w:t>The monitoring of Teaching and Learning procedures is formalised through Annual Monitoring Reports and the Annual Institution Monitoring and Evaluation Report. The procedures will be reviewed annually, or more frequently based on partnership and quality assurance requirements.</w:t>
      </w:r>
    </w:p>
    <w:p w14:paraId="741B3758"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6. Teaching Observations (guidance)</w:t>
      </w:r>
    </w:p>
    <w:p w14:paraId="53271584" w14:textId="77777777" w:rsidR="006B72B8" w:rsidRPr="00BC7ADF" w:rsidRDefault="006B72B8" w:rsidP="006B72B8">
      <w:pPr>
        <w:jc w:val="both"/>
        <w:rPr>
          <w:rFonts w:ascii="Calibri" w:hAnsi="Calibri" w:cs="Calibri"/>
        </w:rPr>
      </w:pPr>
      <w:r w:rsidRPr="00BC7ADF">
        <w:rPr>
          <w:rFonts w:ascii="Calibri" w:hAnsi="Calibri" w:cs="Calibri"/>
        </w:rPr>
        <w:t xml:space="preserve">The criteria for the observation of teaching and learning in higher education reflect the levels of the RQF and FHEQ, and help determine the extent to which the depth, breadth and challenge of teaching and learning </w:t>
      </w:r>
      <w:proofErr w:type="gramStart"/>
      <w:r w:rsidRPr="00BC7ADF">
        <w:rPr>
          <w:rFonts w:ascii="Calibri" w:hAnsi="Calibri" w:cs="Calibri"/>
        </w:rPr>
        <w:t>reflects</w:t>
      </w:r>
      <w:proofErr w:type="gramEnd"/>
      <w:r w:rsidRPr="00BC7ADF">
        <w:rPr>
          <w:rFonts w:ascii="Calibri" w:hAnsi="Calibri" w:cs="Calibri"/>
        </w:rPr>
        <w:t xml:space="preserve"> the programme and/or module level.  </w:t>
      </w:r>
    </w:p>
    <w:p w14:paraId="1D714E2F" w14:textId="77777777" w:rsidR="006B72B8" w:rsidRPr="00BC7ADF" w:rsidRDefault="006B72B8" w:rsidP="006B72B8">
      <w:pPr>
        <w:jc w:val="both"/>
        <w:rPr>
          <w:rFonts w:ascii="Calibri" w:hAnsi="Calibri" w:cs="Calibri"/>
        </w:rPr>
      </w:pPr>
      <w:r w:rsidRPr="00BC7ADF">
        <w:rPr>
          <w:rFonts w:ascii="Calibri" w:hAnsi="Calibri" w:cs="Calibri"/>
        </w:rPr>
        <w:t xml:space="preserve">A lecturer may provide </w:t>
      </w:r>
      <w:proofErr w:type="gramStart"/>
      <w:r w:rsidRPr="00BC7ADF">
        <w:rPr>
          <w:rFonts w:ascii="Calibri" w:hAnsi="Calibri" w:cs="Calibri"/>
        </w:rPr>
        <w:t>a number of</w:t>
      </w:r>
      <w:proofErr w:type="gramEnd"/>
      <w:r w:rsidRPr="00BC7ADF">
        <w:rPr>
          <w:rFonts w:ascii="Calibri" w:hAnsi="Calibri" w:cs="Calibri"/>
        </w:rPr>
        <w:t xml:space="preserve"> documents for the observer to use during the observation process, but as a minimum the lecturer must provide:</w:t>
      </w:r>
    </w:p>
    <w:p w14:paraId="1ED123C3"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An up-to-date register (paper or electronic) for the module/unit being delivered</w:t>
      </w:r>
    </w:p>
    <w:p w14:paraId="5855BCA4"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A completed lesson plan</w:t>
      </w:r>
    </w:p>
    <w:p w14:paraId="6C32C062"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The relevant Scheme of Work</w:t>
      </w:r>
    </w:p>
    <w:p w14:paraId="720B6383" w14:textId="77777777" w:rsidR="006B72B8" w:rsidRPr="00BC7ADF" w:rsidRDefault="006B72B8" w:rsidP="006B72B8">
      <w:pPr>
        <w:pStyle w:val="ListParagraph"/>
        <w:numPr>
          <w:ilvl w:val="0"/>
          <w:numId w:val="4"/>
        </w:numPr>
        <w:spacing w:after="200" w:line="276" w:lineRule="auto"/>
        <w:jc w:val="both"/>
        <w:rPr>
          <w:rFonts w:ascii="Calibri" w:hAnsi="Calibri" w:cs="Calibri"/>
        </w:rPr>
      </w:pPr>
      <w:r w:rsidRPr="00BC7ADF">
        <w:rPr>
          <w:rFonts w:ascii="Calibri" w:hAnsi="Calibri" w:cs="Calibri"/>
        </w:rPr>
        <w:t>Copies of any learning resources</w:t>
      </w:r>
    </w:p>
    <w:p w14:paraId="39F598CB" w14:textId="77777777" w:rsidR="006B72B8" w:rsidRPr="00BC7ADF" w:rsidRDefault="006B72B8" w:rsidP="006B72B8">
      <w:pPr>
        <w:jc w:val="both"/>
        <w:rPr>
          <w:rFonts w:ascii="Calibri" w:hAnsi="Calibri" w:cs="Calibri"/>
        </w:rPr>
      </w:pPr>
      <w:r w:rsidRPr="00BC7ADF">
        <w:rPr>
          <w:rFonts w:ascii="Calibri" w:hAnsi="Calibri" w:cs="Calibri"/>
        </w:rPr>
        <w:t xml:space="preserve">The teaching and learning observation </w:t>
      </w:r>
      <w:proofErr w:type="gramStart"/>
      <w:r w:rsidRPr="00BC7ADF">
        <w:rPr>
          <w:rFonts w:ascii="Calibri" w:hAnsi="Calibri" w:cs="Calibri"/>
        </w:rPr>
        <w:t>provides</w:t>
      </w:r>
      <w:proofErr w:type="gramEnd"/>
      <w:r w:rsidRPr="00BC7ADF">
        <w:rPr>
          <w:rFonts w:ascii="Calibri" w:hAnsi="Calibri" w:cs="Calibri"/>
        </w:rPr>
        <w:t xml:space="preserve"> the opportunity for the observer to make a qualitative judgement based on:</w:t>
      </w:r>
    </w:p>
    <w:p w14:paraId="1DF3757F"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The quality of the teaching and learning experience (including engagement, resources and teaching materials and activities)</w:t>
      </w:r>
    </w:p>
    <w:p w14:paraId="1FEF4322"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The appropriateness of teaching and learning methods used</w:t>
      </w:r>
    </w:p>
    <w:p w14:paraId="38EF3975" w14:textId="52286BB1"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Use of subject knowledge</w:t>
      </w:r>
      <w:r w:rsidR="00BC47EA">
        <w:rPr>
          <w:rFonts w:ascii="Calibri" w:hAnsi="Calibri" w:cs="Calibri"/>
        </w:rPr>
        <w:t xml:space="preserve"> and its currency</w:t>
      </w:r>
      <w:r w:rsidRPr="00BC7ADF">
        <w:rPr>
          <w:rFonts w:ascii="Calibri" w:hAnsi="Calibri" w:cs="Calibri"/>
        </w:rPr>
        <w:t xml:space="preserve"> which supports delivery</w:t>
      </w:r>
    </w:p>
    <w:p w14:paraId="4C7C09A1"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lastRenderedPageBreak/>
        <w:t>Teaching of practical and/or transferable skills</w:t>
      </w:r>
    </w:p>
    <w:p w14:paraId="4D8A544F"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Engagement with and participation by students</w:t>
      </w:r>
    </w:p>
    <w:p w14:paraId="4ED126FA"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The links to learning outcomes and assessment, where appropriate</w:t>
      </w:r>
    </w:p>
    <w:p w14:paraId="48D11B36" w14:textId="77777777" w:rsidR="006B72B8" w:rsidRPr="00BC7ADF" w:rsidRDefault="006B72B8" w:rsidP="006B72B8">
      <w:pPr>
        <w:pStyle w:val="ListParagraph"/>
        <w:numPr>
          <w:ilvl w:val="0"/>
          <w:numId w:val="5"/>
        </w:numPr>
        <w:spacing w:after="200" w:line="276" w:lineRule="auto"/>
        <w:jc w:val="both"/>
        <w:rPr>
          <w:rFonts w:ascii="Calibri" w:hAnsi="Calibri" w:cs="Calibri"/>
        </w:rPr>
      </w:pPr>
      <w:r w:rsidRPr="00BC7ADF">
        <w:rPr>
          <w:rFonts w:ascii="Calibri" w:hAnsi="Calibri" w:cs="Calibri"/>
        </w:rPr>
        <w:t>Testing of students understanding and learning</w:t>
      </w:r>
    </w:p>
    <w:p w14:paraId="190DD105"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 xml:space="preserve">All observations will be followed by feedback from the observer. These should include the lecturer’s own reflections on their performance and consideration of actions to improve performance, as appropriate. Feedback should be provided within 48 hours of the </w:t>
      </w:r>
      <w:proofErr w:type="gramStart"/>
      <w:r w:rsidRPr="00BC7ADF">
        <w:rPr>
          <w:rFonts w:ascii="Calibri" w:eastAsia="Times New Roman" w:hAnsi="Calibri" w:cs="Calibri"/>
        </w:rPr>
        <w:t>observation</w:t>
      </w:r>
      <w:proofErr w:type="gramEnd"/>
      <w:r w:rsidRPr="00BC7ADF">
        <w:rPr>
          <w:rFonts w:ascii="Calibri" w:eastAsia="Times New Roman" w:hAnsi="Calibri" w:cs="Calibri"/>
        </w:rPr>
        <w:t xml:space="preserve"> and the observer should ensure that feedback is delivered in private.</w:t>
      </w:r>
    </w:p>
    <w:p w14:paraId="42185D98" w14:textId="77777777" w:rsidR="006B72B8" w:rsidRPr="00BC7ADF" w:rsidRDefault="006B72B8" w:rsidP="006B72B8">
      <w:pPr>
        <w:jc w:val="both"/>
        <w:rPr>
          <w:rFonts w:ascii="Calibri" w:eastAsia="Times New Roman" w:hAnsi="Calibri" w:cs="Calibri"/>
        </w:rPr>
      </w:pPr>
      <w:r w:rsidRPr="00BC7ADF">
        <w:rPr>
          <w:rFonts w:ascii="Calibri" w:eastAsia="Times New Roman" w:hAnsi="Calibri" w:cs="Calibri"/>
        </w:rPr>
        <w:t>Good quality constructive feedback should be provided to the lecturer, which will serve to:</w:t>
      </w:r>
    </w:p>
    <w:p w14:paraId="3BCB739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Encourage reflection and discussion</w:t>
      </w:r>
    </w:p>
    <w:p w14:paraId="071DA2B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Focus on performance and practice and not personal characteristics</w:t>
      </w:r>
    </w:p>
    <w:p w14:paraId="16F76DC5"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Promote objective discussion based on fair observation</w:t>
      </w:r>
    </w:p>
    <w:p w14:paraId="2D3ACFA5"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Avoid over-generalisation and offer specific examples</w:t>
      </w:r>
    </w:p>
    <w:p w14:paraId="443CC5CE"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Focus on key messages drawing out strengths and areas for improvement</w:t>
      </w:r>
    </w:p>
    <w:p w14:paraId="6A7D5A02"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Promote the sharing of ideas, sources and other relevant information</w:t>
      </w:r>
    </w:p>
    <w:p w14:paraId="65F2E753" w14:textId="77777777" w:rsidR="006B72B8" w:rsidRPr="00BC7ADF" w:rsidRDefault="006B72B8" w:rsidP="006B72B8">
      <w:pPr>
        <w:pStyle w:val="ListParagraph"/>
        <w:numPr>
          <w:ilvl w:val="0"/>
          <w:numId w:val="8"/>
        </w:numPr>
        <w:spacing w:after="200" w:line="276" w:lineRule="auto"/>
        <w:jc w:val="both"/>
        <w:rPr>
          <w:rFonts w:ascii="Calibri" w:hAnsi="Calibri" w:cs="Calibri"/>
        </w:rPr>
      </w:pPr>
      <w:r w:rsidRPr="00BC7ADF">
        <w:rPr>
          <w:rFonts w:ascii="Calibri" w:hAnsi="Calibri" w:cs="Calibri"/>
        </w:rPr>
        <w:t>Ensure the grades and commentary support the language used in the verbal and written feedback provided.</w:t>
      </w:r>
    </w:p>
    <w:p w14:paraId="32A14ADF" w14:textId="77777777" w:rsidR="006B72B8" w:rsidRPr="00BC7ADF" w:rsidRDefault="006B72B8" w:rsidP="006B72B8">
      <w:pPr>
        <w:jc w:val="both"/>
        <w:rPr>
          <w:rFonts w:ascii="Calibri" w:hAnsi="Calibri" w:cs="Calibri"/>
        </w:rPr>
      </w:pPr>
      <w:r w:rsidRPr="00BC7ADF">
        <w:rPr>
          <w:rFonts w:ascii="Calibri" w:hAnsi="Calibri" w:cs="Calibri"/>
        </w:rPr>
        <w:t>Where an observed session has not gone well, feedback should be clear, but not punitive.  The feedback should:</w:t>
      </w:r>
    </w:p>
    <w:p w14:paraId="70C2202E"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Avoid use of ambiguous statements and remain fair and focused on performance</w:t>
      </w:r>
    </w:p>
    <w:p w14:paraId="62597660"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Cite examples of where performance should be improved</w:t>
      </w:r>
    </w:p>
    <w:p w14:paraId="1D1F2FD9"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Focus on how the factors identified impact on the students’ learning experience</w:t>
      </w:r>
    </w:p>
    <w:p w14:paraId="507B4BAF"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Remain objective, and the observer calm if challenged</w:t>
      </w:r>
    </w:p>
    <w:p w14:paraId="251346BA"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Provide the lecturer with the opportunity to put forward their point of view even where there is disagreement</w:t>
      </w:r>
    </w:p>
    <w:p w14:paraId="6F8D125A" w14:textId="77777777" w:rsidR="006B72B8" w:rsidRPr="00BC7ADF" w:rsidRDefault="006B72B8" w:rsidP="006B72B8">
      <w:pPr>
        <w:pStyle w:val="ListParagraph"/>
        <w:numPr>
          <w:ilvl w:val="0"/>
          <w:numId w:val="6"/>
        </w:numPr>
        <w:spacing w:after="200" w:line="276" w:lineRule="auto"/>
        <w:jc w:val="both"/>
        <w:rPr>
          <w:rFonts w:ascii="Calibri" w:hAnsi="Calibri" w:cs="Calibri"/>
        </w:rPr>
      </w:pPr>
      <w:r w:rsidRPr="00BC7ADF">
        <w:rPr>
          <w:rFonts w:ascii="Calibri" w:hAnsi="Calibri" w:cs="Calibri"/>
        </w:rPr>
        <w:t>Support the identification of realistic and supportive strategies to improve the delivery of teaching and learning.</w:t>
      </w:r>
    </w:p>
    <w:p w14:paraId="1205FD29" w14:textId="77777777" w:rsidR="006B72B8" w:rsidRPr="00BC7ADF" w:rsidRDefault="006B72B8" w:rsidP="006B72B8">
      <w:pPr>
        <w:jc w:val="both"/>
        <w:rPr>
          <w:rFonts w:ascii="Calibri" w:hAnsi="Calibri" w:cs="Calibri"/>
        </w:rPr>
      </w:pPr>
      <w:r w:rsidRPr="00BC7ADF">
        <w:rPr>
          <w:rFonts w:ascii="Calibri" w:hAnsi="Calibri" w:cs="Calibri"/>
        </w:rPr>
        <w:t>All feedback should finish with a re-cap of the main points to support clarity and understanding. The summary should support the agreement of relevant action points which should be noted on the observation form. The planned actions should be specific, measurable, achievable, realistic and timely (SMART). These outcomes and actions may be linked to performance reviews, as appropriate.</w:t>
      </w:r>
    </w:p>
    <w:p w14:paraId="0ACDC81E" w14:textId="77777777" w:rsidR="006B72B8" w:rsidRPr="00BC7ADF" w:rsidRDefault="006B72B8" w:rsidP="006B72B8">
      <w:pPr>
        <w:jc w:val="both"/>
        <w:rPr>
          <w:rFonts w:ascii="Calibri" w:hAnsi="Calibri" w:cs="Calibri"/>
          <w:b/>
        </w:rPr>
      </w:pPr>
      <w:r w:rsidRPr="00BC7ADF">
        <w:rPr>
          <w:rFonts w:ascii="Calibri" w:hAnsi="Calibri" w:cs="Calibri"/>
          <w:b/>
        </w:rPr>
        <w:t>Peer drop-in observations.</w:t>
      </w:r>
    </w:p>
    <w:p w14:paraId="1382DF8C" w14:textId="77777777" w:rsidR="006B72B8" w:rsidRPr="00BC7ADF" w:rsidRDefault="006B72B8" w:rsidP="006B72B8">
      <w:pPr>
        <w:jc w:val="both"/>
        <w:rPr>
          <w:rFonts w:ascii="Calibri" w:hAnsi="Calibri" w:cs="Calibri"/>
        </w:rPr>
      </w:pPr>
      <w:r w:rsidRPr="00BC7ADF">
        <w:rPr>
          <w:rFonts w:ascii="Calibri" w:hAnsi="Calibri" w:cs="Calibri"/>
        </w:rPr>
        <w:t>Separate documentation is in place to support peer observations.  Peer drop-in observations can provide valuable insights into enhancement of teaching and learning through the active sharing of practices and delivery and assessment strategies (formative and summative). Whilst observations are recorded, both the observer and the lecturer are encouraged to identify areas of focus for feedback and development. The process includes reflection and discussion and is seen as formative and developmental, supporting the more formal teaching and learning observation procedure.</w:t>
      </w:r>
    </w:p>
    <w:p w14:paraId="718ABC33" w14:textId="77777777" w:rsidR="001B5F72" w:rsidRDefault="001B5F72" w:rsidP="006B72B8">
      <w:pPr>
        <w:jc w:val="both"/>
        <w:rPr>
          <w:rFonts w:ascii="Calibri" w:hAnsi="Calibri" w:cs="Calibri"/>
          <w:b/>
          <w:sz w:val="28"/>
          <w:szCs w:val="28"/>
        </w:rPr>
      </w:pPr>
    </w:p>
    <w:p w14:paraId="56C8BE21" w14:textId="77777777" w:rsidR="001B5F72" w:rsidRDefault="001B5F72" w:rsidP="006B72B8">
      <w:pPr>
        <w:jc w:val="both"/>
        <w:rPr>
          <w:rFonts w:ascii="Calibri" w:hAnsi="Calibri" w:cs="Calibri"/>
          <w:b/>
          <w:sz w:val="28"/>
          <w:szCs w:val="28"/>
        </w:rPr>
      </w:pPr>
    </w:p>
    <w:p w14:paraId="56AEA86C" w14:textId="57136FBE" w:rsidR="006B72B8" w:rsidRPr="00BC7ADF" w:rsidRDefault="006B72B8" w:rsidP="006B72B8">
      <w:pPr>
        <w:jc w:val="both"/>
        <w:rPr>
          <w:rFonts w:ascii="Calibri" w:hAnsi="Calibri" w:cs="Calibri"/>
          <w:b/>
          <w:sz w:val="28"/>
          <w:szCs w:val="28"/>
        </w:rPr>
      </w:pPr>
      <w:r w:rsidRPr="00BC7ADF">
        <w:rPr>
          <w:rFonts w:ascii="Calibri" w:hAnsi="Calibri" w:cs="Calibri"/>
          <w:b/>
          <w:sz w:val="28"/>
          <w:szCs w:val="28"/>
        </w:rPr>
        <w:lastRenderedPageBreak/>
        <w:t>Appendix 1. – Criteria underpinning some identified good practices in teaching and learning.</w:t>
      </w:r>
    </w:p>
    <w:p w14:paraId="0580265B" w14:textId="77777777" w:rsidR="006B72B8" w:rsidRPr="00BC7ADF" w:rsidRDefault="006B72B8" w:rsidP="006B72B8">
      <w:pPr>
        <w:jc w:val="both"/>
        <w:rPr>
          <w:rFonts w:ascii="Calibri" w:hAnsi="Calibri" w:cs="Calibri"/>
          <w:b/>
          <w:sz w:val="28"/>
          <w:szCs w:val="28"/>
        </w:rPr>
      </w:pPr>
      <w:r w:rsidRPr="00BC7ADF">
        <w:rPr>
          <w:rFonts w:ascii="Calibri" w:hAnsi="Calibri" w:cs="Calibri"/>
          <w:b/>
          <w:sz w:val="28"/>
          <w:szCs w:val="28"/>
        </w:rPr>
        <w:t>Please note the scale applied below runs for Strong (4) to Weak (1)</w:t>
      </w:r>
    </w:p>
    <w:p w14:paraId="204C32D9" w14:textId="77777777" w:rsidR="006B72B8" w:rsidRPr="00BC7ADF" w:rsidRDefault="006B72B8" w:rsidP="006B72B8">
      <w:pPr>
        <w:jc w:val="both"/>
        <w:rPr>
          <w:rFonts w:ascii="Calibri" w:hAnsi="Calibri" w:cs="Calibri"/>
          <w:b/>
          <w:sz w:val="24"/>
          <w:szCs w:val="24"/>
        </w:rPr>
      </w:pPr>
      <w:r w:rsidRPr="00BC7ADF">
        <w:rPr>
          <w:rFonts w:ascii="Calibri" w:hAnsi="Calibri" w:cs="Calibri"/>
          <w:b/>
          <w:sz w:val="24"/>
          <w:szCs w:val="24"/>
        </w:rPr>
        <w:t>a. Planning of the assessment process</w:t>
      </w:r>
    </w:p>
    <w:tbl>
      <w:tblPr>
        <w:tblStyle w:val="TableGrid"/>
        <w:tblW w:w="0" w:type="auto"/>
        <w:tblLook w:val="04A0" w:firstRow="1" w:lastRow="0" w:firstColumn="1" w:lastColumn="0" w:noHBand="0" w:noVBand="1"/>
      </w:tblPr>
      <w:tblGrid>
        <w:gridCol w:w="2250"/>
        <w:gridCol w:w="2262"/>
        <w:gridCol w:w="2252"/>
        <w:gridCol w:w="2252"/>
      </w:tblGrid>
      <w:tr w:rsidR="006B72B8" w:rsidRPr="00BC7ADF" w14:paraId="51184F1E" w14:textId="77777777" w:rsidTr="00EA1DC0">
        <w:tc>
          <w:tcPr>
            <w:tcW w:w="2310" w:type="dxa"/>
            <w:shd w:val="clear" w:color="auto" w:fill="D5DCE4" w:themeFill="text2" w:themeFillTint="33"/>
          </w:tcPr>
          <w:p w14:paraId="264774BE" w14:textId="77777777" w:rsidR="006B72B8" w:rsidRPr="00BC7ADF" w:rsidRDefault="006B72B8" w:rsidP="00EA1DC0">
            <w:pPr>
              <w:jc w:val="both"/>
              <w:rPr>
                <w:rFonts w:ascii="Calibri" w:hAnsi="Calibri" w:cs="Calibri"/>
                <w:b/>
              </w:rPr>
            </w:pPr>
            <w:r w:rsidRPr="00BC7ADF">
              <w:rPr>
                <w:rFonts w:ascii="Calibri" w:hAnsi="Calibri" w:cs="Calibri"/>
                <w:b/>
              </w:rPr>
              <w:t xml:space="preserve">4. </w:t>
            </w:r>
          </w:p>
        </w:tc>
        <w:tc>
          <w:tcPr>
            <w:tcW w:w="2310" w:type="dxa"/>
            <w:shd w:val="clear" w:color="auto" w:fill="D5DCE4" w:themeFill="text2" w:themeFillTint="33"/>
          </w:tcPr>
          <w:p w14:paraId="1E56628F"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730FD100"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40D1F106"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01298667" w14:textId="77777777" w:rsidTr="00EA1DC0">
        <w:tc>
          <w:tcPr>
            <w:tcW w:w="2310" w:type="dxa"/>
          </w:tcPr>
          <w:p w14:paraId="2CA006D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strong assessment </w:t>
            </w:r>
          </w:p>
          <w:p w14:paraId="12344BB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with a clear </w:t>
            </w:r>
          </w:p>
          <w:p w14:paraId="7B4A6A5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w:t>
            </w:r>
          </w:p>
          <w:p w14:paraId="70DFC11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5300401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w:t>
            </w:r>
          </w:p>
          <w:p w14:paraId="4BA7820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assessment brief is exemplary; significant </w:t>
            </w:r>
          </w:p>
          <w:p w14:paraId="74333D6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that planning </w:t>
            </w:r>
          </w:p>
          <w:p w14:paraId="6CC849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for assessment has </w:t>
            </w:r>
          </w:p>
          <w:p w14:paraId="5AA56D1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occurred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w:t>
            </w:r>
          </w:p>
          <w:p w14:paraId="1756574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moderator/ tutor/ </w:t>
            </w:r>
          </w:p>
          <w:p w14:paraId="665F35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A </w:t>
            </w:r>
          </w:p>
          <w:p w14:paraId="6D9EFE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strong relationship </w:t>
            </w:r>
          </w:p>
          <w:p w14:paraId="078B658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exists between the </w:t>
            </w:r>
          </w:p>
          <w:p w14:paraId="09C325C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process </w:t>
            </w:r>
          </w:p>
          <w:p w14:paraId="1E8D9B3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and the programme specification and good practice as set out in the Assessment theme of the UK. </w:t>
            </w:r>
          </w:p>
          <w:p w14:paraId="3989395E" w14:textId="77777777" w:rsidR="006B72B8" w:rsidRPr="00BC7ADF" w:rsidRDefault="006B72B8" w:rsidP="00EA1DC0">
            <w:pPr>
              <w:jc w:val="both"/>
              <w:rPr>
                <w:rFonts w:ascii="Calibri" w:hAnsi="Calibri" w:cs="Calibri"/>
              </w:rPr>
            </w:pPr>
          </w:p>
        </w:tc>
        <w:tc>
          <w:tcPr>
            <w:tcW w:w="2310" w:type="dxa"/>
          </w:tcPr>
          <w:p w14:paraId="606AAC8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clear assessment </w:t>
            </w:r>
          </w:p>
          <w:p w14:paraId="776AA2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in which the </w:t>
            </w:r>
          </w:p>
          <w:p w14:paraId="50E9A7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w:t>
            </w:r>
          </w:p>
          <w:p w14:paraId="2ECAC12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336184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w:t>
            </w:r>
          </w:p>
          <w:p w14:paraId="3F1BB88F"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however</w:t>
            </w:r>
            <w:proofErr w:type="gramEnd"/>
            <w:r w:rsidRPr="00BC7ADF">
              <w:rPr>
                <w:rFonts w:ascii="Calibri" w:eastAsia="Times New Roman" w:hAnsi="Calibri" w:cs="Calibri"/>
                <w:lang w:eastAsia="en-GB"/>
              </w:rPr>
              <w:t xml:space="preserve"> improvements </w:t>
            </w:r>
          </w:p>
          <w:p w14:paraId="258424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could be made. There is clear evidence that that planning for assessment has occurred as a result </w:t>
            </w:r>
          </w:p>
          <w:p w14:paraId="598AB12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38BA2EE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59A7488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is a good </w:t>
            </w:r>
          </w:p>
          <w:p w14:paraId="0196951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relationship between the assessment process and the programme specification and good practice as set out in the Assessment theme of the UK.</w:t>
            </w:r>
          </w:p>
          <w:p w14:paraId="08E1C38F" w14:textId="77777777" w:rsidR="006B72B8" w:rsidRPr="00BC7ADF" w:rsidRDefault="006B72B8" w:rsidP="00EA1DC0">
            <w:pPr>
              <w:jc w:val="both"/>
              <w:rPr>
                <w:rFonts w:ascii="Calibri" w:hAnsi="Calibri" w:cs="Calibri"/>
              </w:rPr>
            </w:pPr>
          </w:p>
        </w:tc>
        <w:tc>
          <w:tcPr>
            <w:tcW w:w="2311" w:type="dxa"/>
          </w:tcPr>
          <w:p w14:paraId="58180DA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 assessment brief </w:t>
            </w:r>
          </w:p>
          <w:p w14:paraId="2DCFC62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evident but could be </w:t>
            </w:r>
          </w:p>
          <w:p w14:paraId="16F25EB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more transparent in </w:t>
            </w:r>
          </w:p>
          <w:p w14:paraId="6B27D54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terms of its relationship </w:t>
            </w:r>
          </w:p>
          <w:p w14:paraId="722D5C2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to the module learning </w:t>
            </w:r>
          </w:p>
          <w:p w14:paraId="51363F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There is some evidence that planning for assessment has occurred as a result </w:t>
            </w:r>
          </w:p>
          <w:p w14:paraId="293B903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6D19676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02A09B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There is some relationship between the assessment process and the programme specification and good practice as set out in the Assessment theme of the UK.</w:t>
            </w:r>
          </w:p>
        </w:tc>
        <w:tc>
          <w:tcPr>
            <w:tcW w:w="2311" w:type="dxa"/>
          </w:tcPr>
          <w:p w14:paraId="668703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 unclear assessment </w:t>
            </w:r>
          </w:p>
          <w:p w14:paraId="64ACD63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brief with an insufficient relationship to the </w:t>
            </w:r>
          </w:p>
          <w:p w14:paraId="55A2AFA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learning </w:t>
            </w:r>
          </w:p>
          <w:p w14:paraId="5D3A8C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level. There is no evidence of planning for </w:t>
            </w:r>
          </w:p>
          <w:p w14:paraId="2A37EE6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as a result </w:t>
            </w:r>
          </w:p>
          <w:p w14:paraId="3EC2017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moderator/ tutor/ </w:t>
            </w:r>
          </w:p>
          <w:p w14:paraId="33C0265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feedback. </w:t>
            </w:r>
          </w:p>
          <w:p w14:paraId="6D8B19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is very little </w:t>
            </w:r>
          </w:p>
          <w:p w14:paraId="0C4C7B2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relationship between the assessment process and the programme specification and good practice as set out in the Assessment theme of the UK.</w:t>
            </w:r>
          </w:p>
          <w:p w14:paraId="6D1CB3C5" w14:textId="77777777" w:rsidR="006B72B8" w:rsidRPr="00BC7ADF" w:rsidRDefault="006B72B8" w:rsidP="00EA1DC0">
            <w:pPr>
              <w:jc w:val="both"/>
              <w:rPr>
                <w:rFonts w:ascii="Calibri" w:hAnsi="Calibri" w:cs="Calibri"/>
              </w:rPr>
            </w:pPr>
          </w:p>
        </w:tc>
      </w:tr>
      <w:tr w:rsidR="006B72B8" w:rsidRPr="00BC7ADF" w14:paraId="16C4375C" w14:textId="77777777" w:rsidTr="00EA1DC0">
        <w:trPr>
          <w:trHeight w:val="547"/>
        </w:trPr>
        <w:tc>
          <w:tcPr>
            <w:tcW w:w="9242" w:type="dxa"/>
            <w:gridSpan w:val="4"/>
          </w:tcPr>
          <w:p w14:paraId="3115DE62" w14:textId="77777777" w:rsidR="006B72B8" w:rsidRPr="00BC7ADF" w:rsidRDefault="006B72B8" w:rsidP="00EA1DC0">
            <w:pPr>
              <w:jc w:val="both"/>
              <w:rPr>
                <w:rFonts w:ascii="Calibri" w:hAnsi="Calibri" w:cs="Calibri"/>
              </w:rPr>
            </w:pPr>
            <w:r w:rsidRPr="00BC7ADF">
              <w:rPr>
                <w:rFonts w:ascii="Calibri" w:hAnsi="Calibri" w:cs="Calibri"/>
              </w:rPr>
              <w:t>Notes:</w:t>
            </w:r>
          </w:p>
          <w:p w14:paraId="2F011B9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internal verifier (IV) should consider the accuracy and completeness of the assessment brief including formative and summative deadlines</w:t>
            </w:r>
          </w:p>
          <w:p w14:paraId="588C217F" w14:textId="77777777" w:rsidR="006B72B8" w:rsidRPr="00BC7ADF" w:rsidRDefault="006B72B8" w:rsidP="00EA1DC0">
            <w:pPr>
              <w:jc w:val="both"/>
              <w:rPr>
                <w:rFonts w:ascii="Calibri" w:eastAsia="Times New Roman" w:hAnsi="Calibri" w:cs="Calibri"/>
                <w:lang w:eastAsia="en-GB"/>
              </w:rPr>
            </w:pPr>
          </w:p>
          <w:p w14:paraId="12EDD8B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extent to which the assessment is appropriately designed and measures the module learning outcomes.</w:t>
            </w:r>
          </w:p>
          <w:p w14:paraId="499FE941" w14:textId="77777777" w:rsidR="006B72B8" w:rsidRPr="00BC7ADF" w:rsidRDefault="006B72B8" w:rsidP="00EA1DC0">
            <w:pPr>
              <w:jc w:val="both"/>
              <w:rPr>
                <w:rFonts w:ascii="Calibri" w:hAnsi="Calibri" w:cs="Calibri"/>
              </w:rPr>
            </w:pPr>
          </w:p>
        </w:tc>
      </w:tr>
    </w:tbl>
    <w:p w14:paraId="008C889C" w14:textId="77777777" w:rsidR="006B72B8" w:rsidRPr="00BC7ADF" w:rsidRDefault="006B72B8" w:rsidP="006B72B8">
      <w:pPr>
        <w:jc w:val="both"/>
        <w:rPr>
          <w:rFonts w:ascii="Calibri" w:hAnsi="Calibri" w:cs="Calibri"/>
        </w:rPr>
      </w:pPr>
    </w:p>
    <w:p w14:paraId="2A618763" w14:textId="77777777" w:rsidR="006B72B8" w:rsidRPr="00BC7ADF" w:rsidRDefault="006B72B8" w:rsidP="006B72B8">
      <w:pPr>
        <w:jc w:val="both"/>
        <w:rPr>
          <w:rFonts w:ascii="Calibri" w:hAnsi="Calibri" w:cs="Calibri"/>
          <w:b/>
        </w:rPr>
      </w:pPr>
      <w:r w:rsidRPr="00BC7ADF">
        <w:rPr>
          <w:rFonts w:ascii="Calibri" w:hAnsi="Calibri" w:cs="Calibri"/>
          <w:b/>
        </w:rPr>
        <w:t>b. Accuracy and completeness of published information (teaching and learning plans)</w:t>
      </w:r>
    </w:p>
    <w:tbl>
      <w:tblPr>
        <w:tblStyle w:val="TableGrid"/>
        <w:tblW w:w="0" w:type="auto"/>
        <w:tblLook w:val="04A0" w:firstRow="1" w:lastRow="0" w:firstColumn="1" w:lastColumn="0" w:noHBand="0" w:noVBand="1"/>
      </w:tblPr>
      <w:tblGrid>
        <w:gridCol w:w="2245"/>
        <w:gridCol w:w="2268"/>
        <w:gridCol w:w="2269"/>
        <w:gridCol w:w="2234"/>
      </w:tblGrid>
      <w:tr w:rsidR="006B72B8" w:rsidRPr="00BC7ADF" w14:paraId="0432B61D" w14:textId="77777777" w:rsidTr="00EA1DC0">
        <w:tc>
          <w:tcPr>
            <w:tcW w:w="2310" w:type="dxa"/>
            <w:shd w:val="clear" w:color="auto" w:fill="D5DCE4" w:themeFill="text2" w:themeFillTint="33"/>
          </w:tcPr>
          <w:p w14:paraId="7A93BC13"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10A32BD0"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5ED49304"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1C18F319"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FC14D12" w14:textId="77777777" w:rsidTr="00EA1DC0">
        <w:tc>
          <w:tcPr>
            <w:tcW w:w="2310" w:type="dxa"/>
          </w:tcPr>
          <w:p w14:paraId="28813A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 strong plan provided </w:t>
            </w:r>
          </w:p>
          <w:p w14:paraId="00B0CA2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for the delivery of the </w:t>
            </w:r>
          </w:p>
          <w:p w14:paraId="19492A1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and learning </w:t>
            </w:r>
          </w:p>
          <w:p w14:paraId="26DFA27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over the duration of the module/ unit and </w:t>
            </w:r>
          </w:p>
          <w:p w14:paraId="6C68C8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and in line with </w:t>
            </w:r>
            <w:proofErr w:type="gramStart"/>
            <w:r w:rsidRPr="00BC7ADF">
              <w:rPr>
                <w:rFonts w:ascii="Calibri" w:eastAsia="Times New Roman" w:hAnsi="Calibri" w:cs="Calibri"/>
                <w:lang w:eastAsia="en-GB"/>
              </w:rPr>
              <w:t>the  module</w:t>
            </w:r>
            <w:proofErr w:type="gramEnd"/>
            <w:r w:rsidRPr="00BC7ADF">
              <w:rPr>
                <w:rFonts w:ascii="Calibri" w:eastAsia="Times New Roman" w:hAnsi="Calibri" w:cs="Calibri"/>
                <w:lang w:eastAsia="en-GB"/>
              </w:rPr>
              <w:t xml:space="preserve">/ unit </w:t>
            </w:r>
          </w:p>
          <w:p w14:paraId="0AD50C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handbook and tutor planning document. Information </w:t>
            </w:r>
          </w:p>
          <w:p w14:paraId="2A43F30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is complete </w:t>
            </w:r>
          </w:p>
          <w:p w14:paraId="0BCE3B9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and accurate; there is </w:t>
            </w:r>
          </w:p>
          <w:p w14:paraId="01D0DB9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that detailed/ </w:t>
            </w:r>
          </w:p>
          <w:p w14:paraId="4485BBA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exemplary planning has occurred.</w:t>
            </w:r>
          </w:p>
          <w:p w14:paraId="597CB030" w14:textId="77777777" w:rsidR="006B72B8" w:rsidRPr="00BC7ADF" w:rsidRDefault="006B72B8" w:rsidP="00EA1DC0">
            <w:pPr>
              <w:jc w:val="both"/>
              <w:rPr>
                <w:rFonts w:ascii="Calibri" w:hAnsi="Calibri" w:cs="Calibri"/>
              </w:rPr>
            </w:pPr>
          </w:p>
        </w:tc>
        <w:tc>
          <w:tcPr>
            <w:tcW w:w="2310" w:type="dxa"/>
          </w:tcPr>
          <w:p w14:paraId="1F800C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Clear evidence of </w:t>
            </w:r>
          </w:p>
          <w:p w14:paraId="0E7E05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planning for the delivery of the teaching and </w:t>
            </w:r>
          </w:p>
          <w:p w14:paraId="13B6E0D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strategy over </w:t>
            </w:r>
          </w:p>
          <w:p w14:paraId="69DB8B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duration of the </w:t>
            </w:r>
          </w:p>
          <w:p w14:paraId="26908FB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module/unit and session and in line with a module/ unit </w:t>
            </w:r>
          </w:p>
          <w:p w14:paraId="12E767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handbook/tutor planning document. Information provided is largely complete and accurate; there is evidence that good planning has occurred.</w:t>
            </w:r>
          </w:p>
          <w:p w14:paraId="528066A1" w14:textId="77777777" w:rsidR="006B72B8" w:rsidRPr="00BC7ADF" w:rsidRDefault="006B72B8" w:rsidP="00EA1DC0">
            <w:pPr>
              <w:jc w:val="both"/>
              <w:rPr>
                <w:rFonts w:ascii="Calibri" w:hAnsi="Calibri" w:cs="Calibri"/>
              </w:rPr>
            </w:pPr>
          </w:p>
        </w:tc>
        <w:tc>
          <w:tcPr>
            <w:tcW w:w="2311" w:type="dxa"/>
          </w:tcPr>
          <w:p w14:paraId="22EE1D1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Some evidence of </w:t>
            </w:r>
          </w:p>
          <w:p w14:paraId="23DE8C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planning for the delivery of the teaching and learning strategy over the duration of the </w:t>
            </w:r>
          </w:p>
          <w:p w14:paraId="2BBBAE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unit and </w:t>
            </w:r>
          </w:p>
          <w:p w14:paraId="5A23CD6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session which might not be in line with a </w:t>
            </w:r>
          </w:p>
          <w:p w14:paraId="2A8BF07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module/ unit </w:t>
            </w:r>
          </w:p>
          <w:p w14:paraId="5595BFD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handbook/tutor planning document. Information provided is incomplete and/or inaccurate; planning could be more transparent.</w:t>
            </w:r>
          </w:p>
          <w:p w14:paraId="6CEE033B" w14:textId="77777777" w:rsidR="006B72B8" w:rsidRPr="00BC7ADF" w:rsidRDefault="006B72B8" w:rsidP="00EA1DC0">
            <w:pPr>
              <w:jc w:val="both"/>
              <w:rPr>
                <w:rFonts w:ascii="Calibri" w:hAnsi="Calibri" w:cs="Calibri"/>
              </w:rPr>
            </w:pPr>
          </w:p>
        </w:tc>
        <w:tc>
          <w:tcPr>
            <w:tcW w:w="2311" w:type="dxa"/>
          </w:tcPr>
          <w:p w14:paraId="01FEE4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No module/ unit </w:t>
            </w:r>
          </w:p>
          <w:p w14:paraId="2A7D875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handbook with no </w:t>
            </w:r>
          </w:p>
          <w:p w14:paraId="2CBD654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of planning for the delivery of teaching and learning over the duration of the module/ </w:t>
            </w:r>
          </w:p>
          <w:p w14:paraId="78E240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unit and session.</w:t>
            </w:r>
          </w:p>
          <w:p w14:paraId="1AE008E1" w14:textId="77777777" w:rsidR="006B72B8" w:rsidRPr="00BC7ADF" w:rsidRDefault="006B72B8" w:rsidP="00EA1DC0">
            <w:pPr>
              <w:jc w:val="both"/>
              <w:rPr>
                <w:rFonts w:ascii="Calibri" w:hAnsi="Calibri" w:cs="Calibri"/>
              </w:rPr>
            </w:pPr>
          </w:p>
        </w:tc>
      </w:tr>
      <w:tr w:rsidR="006B72B8" w:rsidRPr="00BC7ADF" w14:paraId="7C3E4BF3" w14:textId="77777777" w:rsidTr="00EA1DC0">
        <w:trPr>
          <w:trHeight w:val="547"/>
        </w:trPr>
        <w:tc>
          <w:tcPr>
            <w:tcW w:w="9242" w:type="dxa"/>
            <w:gridSpan w:val="4"/>
          </w:tcPr>
          <w:p w14:paraId="55B68142"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5589930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IV should consider the accuracy and completeness of the teaching and learning plans / schedule over the duration of the module</w:t>
            </w:r>
          </w:p>
          <w:p w14:paraId="19DA230D" w14:textId="77777777" w:rsidR="006B72B8" w:rsidRPr="00BC7ADF" w:rsidRDefault="006B72B8" w:rsidP="00EA1DC0">
            <w:pPr>
              <w:jc w:val="both"/>
              <w:rPr>
                <w:rFonts w:ascii="Calibri" w:eastAsia="Times New Roman" w:hAnsi="Calibri" w:cs="Calibri"/>
                <w:sz w:val="24"/>
                <w:szCs w:val="24"/>
                <w:lang w:eastAsia="en-GB"/>
              </w:rPr>
            </w:pPr>
          </w:p>
          <w:p w14:paraId="607F635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plan/schedule should aid students in pre-preparing for sessions over the duration of the module</w:t>
            </w:r>
          </w:p>
          <w:p w14:paraId="1212F499" w14:textId="77777777" w:rsidR="006B72B8" w:rsidRPr="00BC7ADF" w:rsidRDefault="006B72B8" w:rsidP="00EA1DC0">
            <w:pPr>
              <w:jc w:val="both"/>
              <w:rPr>
                <w:rFonts w:ascii="Calibri" w:hAnsi="Calibri" w:cs="Calibri"/>
              </w:rPr>
            </w:pPr>
          </w:p>
        </w:tc>
      </w:tr>
    </w:tbl>
    <w:p w14:paraId="7CF49638" w14:textId="77777777" w:rsidR="006B72B8" w:rsidRPr="00BC7ADF" w:rsidRDefault="006B72B8" w:rsidP="006B72B8">
      <w:pPr>
        <w:jc w:val="both"/>
        <w:rPr>
          <w:rFonts w:ascii="Calibri" w:hAnsi="Calibri" w:cs="Calibri"/>
        </w:rPr>
      </w:pPr>
    </w:p>
    <w:p w14:paraId="4E33E6BE" w14:textId="77777777" w:rsidR="006B72B8" w:rsidRPr="00BC7ADF" w:rsidRDefault="006B72B8" w:rsidP="006B72B8">
      <w:pPr>
        <w:jc w:val="both"/>
        <w:rPr>
          <w:rFonts w:ascii="Calibri" w:hAnsi="Calibri" w:cs="Calibri"/>
          <w:b/>
        </w:rPr>
      </w:pPr>
      <w:r w:rsidRPr="00BC7ADF">
        <w:rPr>
          <w:rFonts w:ascii="Calibri" w:hAnsi="Calibri" w:cs="Calibri"/>
          <w:b/>
        </w:rPr>
        <w:t>c. Appropriateness of Teaching and Learning Methods</w:t>
      </w:r>
    </w:p>
    <w:tbl>
      <w:tblPr>
        <w:tblStyle w:val="TableGrid"/>
        <w:tblW w:w="0" w:type="auto"/>
        <w:tblLook w:val="04A0" w:firstRow="1" w:lastRow="0" w:firstColumn="1" w:lastColumn="0" w:noHBand="0" w:noVBand="1"/>
      </w:tblPr>
      <w:tblGrid>
        <w:gridCol w:w="2250"/>
        <w:gridCol w:w="2254"/>
        <w:gridCol w:w="2261"/>
        <w:gridCol w:w="2251"/>
      </w:tblGrid>
      <w:tr w:rsidR="006B72B8" w:rsidRPr="00BC7ADF" w14:paraId="41EDDA9D" w14:textId="77777777" w:rsidTr="00EA1DC0">
        <w:tc>
          <w:tcPr>
            <w:tcW w:w="2310" w:type="dxa"/>
            <w:shd w:val="clear" w:color="auto" w:fill="D5DCE4" w:themeFill="text2" w:themeFillTint="33"/>
          </w:tcPr>
          <w:p w14:paraId="3827DF5D"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CB0D28B"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5689FD94"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06D203F1"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5AFFFC24" w14:textId="77777777" w:rsidTr="00EA1DC0">
        <w:tc>
          <w:tcPr>
            <w:tcW w:w="2310" w:type="dxa"/>
          </w:tcPr>
          <w:p w14:paraId="5CE89D5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62E9DAF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extremely effective and suitable for the </w:t>
            </w:r>
          </w:p>
          <w:p w14:paraId="4081277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35D2F65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79421F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78B5054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evident </w:t>
            </w:r>
          </w:p>
          <w:p w14:paraId="539875E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evidence of </w:t>
            </w:r>
          </w:p>
          <w:p w14:paraId="1AEFAA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w:t>
            </w:r>
          </w:p>
          <w:p w14:paraId="777982A5" w14:textId="77777777" w:rsidR="006B72B8" w:rsidRPr="00BC7ADF" w:rsidRDefault="006B72B8" w:rsidP="00EA1DC0">
            <w:pPr>
              <w:jc w:val="both"/>
              <w:rPr>
                <w:rFonts w:ascii="Calibri" w:hAnsi="Calibri" w:cs="Calibri"/>
              </w:rPr>
            </w:pPr>
          </w:p>
        </w:tc>
        <w:tc>
          <w:tcPr>
            <w:tcW w:w="2310" w:type="dxa"/>
          </w:tcPr>
          <w:p w14:paraId="0B95E8E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1114D4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effective and suitable for the achievement of the planned learning </w:t>
            </w:r>
          </w:p>
          <w:p w14:paraId="672C63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and </w:t>
            </w:r>
          </w:p>
          <w:p w14:paraId="2CE653C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curriculum alignment is evident with some </w:t>
            </w:r>
          </w:p>
          <w:p w14:paraId="1B29A2C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2755CAAA" w14:textId="77777777" w:rsidR="006B72B8" w:rsidRPr="00BC7ADF" w:rsidRDefault="006B72B8" w:rsidP="00EA1DC0">
            <w:pPr>
              <w:jc w:val="both"/>
              <w:rPr>
                <w:rFonts w:ascii="Calibri" w:hAnsi="Calibri" w:cs="Calibri"/>
              </w:rPr>
            </w:pPr>
          </w:p>
        </w:tc>
        <w:tc>
          <w:tcPr>
            <w:tcW w:w="2311" w:type="dxa"/>
          </w:tcPr>
          <w:p w14:paraId="214C9B9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12FA0D2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partially effective and </w:t>
            </w:r>
          </w:p>
          <w:p w14:paraId="1DD68E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suitable for the </w:t>
            </w:r>
          </w:p>
          <w:p w14:paraId="4B36993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08A132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2B1DBF1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2F399E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evident </w:t>
            </w:r>
          </w:p>
          <w:p w14:paraId="5085E5A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however significant </w:t>
            </w:r>
          </w:p>
          <w:p w14:paraId="3BC795C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72CAAF6A" w14:textId="77777777" w:rsidR="006B72B8" w:rsidRPr="00BC7ADF" w:rsidRDefault="006B72B8" w:rsidP="00EA1DC0">
            <w:pPr>
              <w:jc w:val="both"/>
              <w:rPr>
                <w:rFonts w:ascii="Calibri" w:hAnsi="Calibri" w:cs="Calibri"/>
              </w:rPr>
            </w:pPr>
          </w:p>
        </w:tc>
        <w:tc>
          <w:tcPr>
            <w:tcW w:w="2311" w:type="dxa"/>
          </w:tcPr>
          <w:p w14:paraId="64B85C7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adopted are </w:t>
            </w:r>
          </w:p>
          <w:p w14:paraId="0FBFE48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unsuitable for </w:t>
            </w:r>
          </w:p>
          <w:p w14:paraId="4FAEB15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of </w:t>
            </w:r>
          </w:p>
          <w:p w14:paraId="7BD6F7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00E5BF5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The </w:t>
            </w:r>
          </w:p>
          <w:p w14:paraId="08EA31C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of the </w:t>
            </w:r>
          </w:p>
          <w:p w14:paraId="1B83F8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to the curriculum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extremely weak. </w:t>
            </w:r>
          </w:p>
          <w:p w14:paraId="30EBE810" w14:textId="77777777" w:rsidR="006B72B8" w:rsidRPr="00BC7ADF" w:rsidRDefault="006B72B8" w:rsidP="00EA1DC0">
            <w:pPr>
              <w:jc w:val="both"/>
              <w:rPr>
                <w:rFonts w:ascii="Calibri" w:eastAsia="Times New Roman" w:hAnsi="Calibri" w:cs="Calibri"/>
                <w:lang w:eastAsia="en-GB"/>
              </w:rPr>
            </w:pPr>
          </w:p>
          <w:p w14:paraId="65327002" w14:textId="77777777" w:rsidR="006B72B8" w:rsidRPr="00BC7ADF" w:rsidRDefault="006B72B8" w:rsidP="00EA1DC0">
            <w:pPr>
              <w:jc w:val="both"/>
              <w:rPr>
                <w:rFonts w:ascii="Calibri" w:hAnsi="Calibri" w:cs="Calibri"/>
              </w:rPr>
            </w:pPr>
          </w:p>
        </w:tc>
      </w:tr>
      <w:tr w:rsidR="006B72B8" w:rsidRPr="00BC7ADF" w14:paraId="4E632763" w14:textId="77777777" w:rsidTr="00EA1DC0">
        <w:trPr>
          <w:trHeight w:val="547"/>
        </w:trPr>
        <w:tc>
          <w:tcPr>
            <w:tcW w:w="9242" w:type="dxa"/>
            <w:gridSpan w:val="4"/>
          </w:tcPr>
          <w:p w14:paraId="2978D988" w14:textId="77777777" w:rsidR="006B72B8" w:rsidRPr="00BC7ADF" w:rsidRDefault="006B72B8" w:rsidP="00EA1DC0">
            <w:pPr>
              <w:jc w:val="both"/>
              <w:rPr>
                <w:rFonts w:ascii="Calibri" w:hAnsi="Calibri" w:cs="Calibri"/>
              </w:rPr>
            </w:pPr>
            <w:r w:rsidRPr="00BC7ADF">
              <w:rPr>
                <w:rFonts w:ascii="Calibri" w:hAnsi="Calibri" w:cs="Calibri"/>
              </w:rPr>
              <w:t>Notes:</w:t>
            </w:r>
          </w:p>
          <w:p w14:paraId="1C3DF1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IVs and observers must consider the teaching methods used and their appropriateness to the learning outcomes planned for the session.</w:t>
            </w:r>
          </w:p>
          <w:p w14:paraId="0F730711" w14:textId="77777777" w:rsidR="006B72B8" w:rsidRPr="00BC7ADF" w:rsidRDefault="006B72B8" w:rsidP="00EA1DC0">
            <w:pPr>
              <w:jc w:val="both"/>
              <w:rPr>
                <w:rFonts w:ascii="Calibri" w:eastAsia="Times New Roman" w:hAnsi="Calibri" w:cs="Calibri"/>
                <w:lang w:eastAsia="en-GB"/>
              </w:rPr>
            </w:pPr>
          </w:p>
          <w:p w14:paraId="4AE2E1B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 effective is the choice of teaching methods utilised i.e. Interactive lecture, group </w:t>
            </w:r>
          </w:p>
          <w:p w14:paraId="7CFA928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work, practical, etc.</w:t>
            </w:r>
          </w:p>
          <w:p w14:paraId="33D35B52" w14:textId="77777777" w:rsidR="006B72B8" w:rsidRPr="00BC7ADF" w:rsidRDefault="006B72B8" w:rsidP="00EA1DC0">
            <w:pPr>
              <w:jc w:val="both"/>
              <w:rPr>
                <w:rFonts w:ascii="Calibri" w:hAnsi="Calibri" w:cs="Calibri"/>
              </w:rPr>
            </w:pPr>
          </w:p>
        </w:tc>
      </w:tr>
    </w:tbl>
    <w:p w14:paraId="4CEAEF8F" w14:textId="77777777" w:rsidR="006B72B8" w:rsidRPr="00BC7ADF" w:rsidRDefault="006B72B8" w:rsidP="006B72B8">
      <w:pPr>
        <w:jc w:val="both"/>
        <w:rPr>
          <w:rFonts w:ascii="Calibri" w:hAnsi="Calibri" w:cs="Calibri"/>
        </w:rPr>
      </w:pPr>
    </w:p>
    <w:p w14:paraId="6BF51EAF" w14:textId="77777777" w:rsidR="006B72B8" w:rsidRPr="00BC7ADF" w:rsidRDefault="006B72B8" w:rsidP="006B72B8">
      <w:pPr>
        <w:jc w:val="both"/>
        <w:rPr>
          <w:rFonts w:ascii="Calibri" w:hAnsi="Calibri" w:cs="Calibri"/>
          <w:b/>
        </w:rPr>
      </w:pPr>
      <w:r w:rsidRPr="00BC7ADF">
        <w:rPr>
          <w:rFonts w:ascii="Calibri" w:hAnsi="Calibri" w:cs="Calibri"/>
          <w:b/>
        </w:rPr>
        <w:t>d. Teaching of subject knowledge</w:t>
      </w:r>
    </w:p>
    <w:tbl>
      <w:tblPr>
        <w:tblStyle w:val="TableGrid"/>
        <w:tblW w:w="0" w:type="auto"/>
        <w:tblLook w:val="04A0" w:firstRow="1" w:lastRow="0" w:firstColumn="1" w:lastColumn="0" w:noHBand="0" w:noVBand="1"/>
      </w:tblPr>
      <w:tblGrid>
        <w:gridCol w:w="2253"/>
        <w:gridCol w:w="2260"/>
        <w:gridCol w:w="2260"/>
        <w:gridCol w:w="2243"/>
      </w:tblGrid>
      <w:tr w:rsidR="006B72B8" w:rsidRPr="00BC7ADF" w14:paraId="099C518E" w14:textId="77777777" w:rsidTr="00EA1DC0">
        <w:tc>
          <w:tcPr>
            <w:tcW w:w="2310" w:type="dxa"/>
            <w:shd w:val="clear" w:color="auto" w:fill="D5DCE4" w:themeFill="text2" w:themeFillTint="33"/>
          </w:tcPr>
          <w:p w14:paraId="35A70255"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31139F0"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26E89BD5"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44AF0695"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5F72801" w14:textId="77777777" w:rsidTr="00EA1DC0">
        <w:tc>
          <w:tcPr>
            <w:tcW w:w="2310" w:type="dxa"/>
          </w:tcPr>
          <w:p w14:paraId="4CF17CB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of thorough </w:t>
            </w:r>
          </w:p>
          <w:p w14:paraId="674B5BC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tutor subject knowledge and the teaching of subject knowledge </w:t>
            </w:r>
            <w:proofErr w:type="gramStart"/>
            <w:r w:rsidRPr="00BC7ADF">
              <w:rPr>
                <w:rFonts w:ascii="Calibri" w:eastAsia="Times New Roman" w:hAnsi="Calibri" w:cs="Calibri"/>
                <w:lang w:eastAsia="en-GB"/>
              </w:rPr>
              <w:t>makes</w:t>
            </w:r>
            <w:proofErr w:type="gramEnd"/>
            <w:r w:rsidRPr="00BC7ADF">
              <w:rPr>
                <w:rFonts w:ascii="Calibri" w:eastAsia="Times New Roman" w:hAnsi="Calibri" w:cs="Calibri"/>
                <w:lang w:eastAsia="en-GB"/>
              </w:rPr>
              <w:t xml:space="preserve"> a full contribution </w:t>
            </w:r>
          </w:p>
          <w:p w14:paraId="510D3B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to the achievement of </w:t>
            </w:r>
          </w:p>
          <w:p w14:paraId="03A73BE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41B0E5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Evidence of </w:t>
            </w:r>
          </w:p>
          <w:p w14:paraId="3A652DF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 exists.</w:t>
            </w:r>
          </w:p>
          <w:p w14:paraId="56A25C70" w14:textId="77777777" w:rsidR="006B72B8" w:rsidRPr="00BC7ADF" w:rsidRDefault="006B72B8" w:rsidP="00EA1DC0">
            <w:pPr>
              <w:jc w:val="both"/>
              <w:rPr>
                <w:rFonts w:ascii="Calibri" w:hAnsi="Calibri" w:cs="Calibri"/>
              </w:rPr>
            </w:pPr>
          </w:p>
        </w:tc>
        <w:tc>
          <w:tcPr>
            <w:tcW w:w="2310" w:type="dxa"/>
          </w:tcPr>
          <w:p w14:paraId="2DC1157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Evidence that the level </w:t>
            </w:r>
          </w:p>
          <w:p w14:paraId="636276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tutor subject </w:t>
            </w:r>
          </w:p>
          <w:p w14:paraId="537017B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and the </w:t>
            </w:r>
          </w:p>
          <w:p w14:paraId="0E4A1F1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of subject </w:t>
            </w:r>
          </w:p>
          <w:p w14:paraId="4C97B9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makes a </w:t>
            </w:r>
          </w:p>
          <w:p w14:paraId="73A9DA4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good contribution to the achievement of the </w:t>
            </w:r>
          </w:p>
          <w:p w14:paraId="5627F1C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planned learning</w:t>
            </w:r>
          </w:p>
          <w:p w14:paraId="5573D9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although </w:t>
            </w:r>
          </w:p>
          <w:p w14:paraId="586B0A44"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there is still some scope for improvement.</w:t>
            </w:r>
          </w:p>
        </w:tc>
        <w:tc>
          <w:tcPr>
            <w:tcW w:w="2311" w:type="dxa"/>
          </w:tcPr>
          <w:p w14:paraId="1D75B0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Evidence that the level </w:t>
            </w:r>
          </w:p>
          <w:p w14:paraId="47045B2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tutor subject </w:t>
            </w:r>
          </w:p>
          <w:p w14:paraId="0D2AFB1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knowledge and teaching of subject knowledge </w:t>
            </w:r>
            <w:proofErr w:type="gramStart"/>
            <w:r w:rsidRPr="00BC7ADF">
              <w:rPr>
                <w:rFonts w:ascii="Calibri" w:eastAsia="Times New Roman" w:hAnsi="Calibri" w:cs="Calibri"/>
                <w:lang w:eastAsia="en-GB"/>
              </w:rPr>
              <w:t>makes</w:t>
            </w:r>
            <w:proofErr w:type="gramEnd"/>
            <w:r w:rsidRPr="00BC7ADF">
              <w:rPr>
                <w:rFonts w:ascii="Calibri" w:eastAsia="Times New Roman" w:hAnsi="Calibri" w:cs="Calibri"/>
                <w:lang w:eastAsia="en-GB"/>
              </w:rPr>
              <w:t xml:space="preserve"> an </w:t>
            </w:r>
            <w:r w:rsidRPr="00BC7ADF">
              <w:rPr>
                <w:rFonts w:ascii="Calibri" w:eastAsia="Times New Roman" w:hAnsi="Calibri" w:cs="Calibri"/>
                <w:lang w:eastAsia="en-GB"/>
              </w:rPr>
              <w:lastRenderedPageBreak/>
              <w:t xml:space="preserve">acceptable contribution to the </w:t>
            </w:r>
          </w:p>
          <w:p w14:paraId="44F01D4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4A9F871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however </w:t>
            </w:r>
          </w:p>
          <w:p w14:paraId="650EE2A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there are some </w:t>
            </w:r>
          </w:p>
          <w:p w14:paraId="07195A2A"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significant shortcomings.</w:t>
            </w:r>
          </w:p>
        </w:tc>
        <w:tc>
          <w:tcPr>
            <w:tcW w:w="2311" w:type="dxa"/>
          </w:tcPr>
          <w:p w14:paraId="72A4B3A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Very little if any subject knowledge evident such </w:t>
            </w:r>
          </w:p>
          <w:p w14:paraId="338D08E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that the teaching of the planned learning </w:t>
            </w:r>
          </w:p>
          <w:p w14:paraId="449C3E4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390EA70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impaired. </w:t>
            </w:r>
          </w:p>
          <w:p w14:paraId="022B7578" w14:textId="77777777" w:rsidR="006B72B8" w:rsidRPr="00BC7ADF" w:rsidRDefault="006B72B8" w:rsidP="00EA1DC0">
            <w:pPr>
              <w:jc w:val="both"/>
              <w:rPr>
                <w:rFonts w:ascii="Calibri" w:eastAsia="Times New Roman" w:hAnsi="Calibri" w:cs="Calibri"/>
                <w:lang w:eastAsia="en-GB"/>
              </w:rPr>
            </w:pPr>
          </w:p>
          <w:p w14:paraId="5846249B" w14:textId="77777777" w:rsidR="006B72B8" w:rsidRPr="00BC7ADF" w:rsidRDefault="006B72B8" w:rsidP="00EA1DC0">
            <w:pPr>
              <w:jc w:val="both"/>
              <w:rPr>
                <w:rFonts w:ascii="Calibri" w:hAnsi="Calibri" w:cs="Calibri"/>
              </w:rPr>
            </w:pPr>
          </w:p>
        </w:tc>
      </w:tr>
      <w:tr w:rsidR="006B72B8" w:rsidRPr="00BC7ADF" w14:paraId="63757A36" w14:textId="77777777" w:rsidTr="00EA1DC0">
        <w:trPr>
          <w:trHeight w:val="547"/>
        </w:trPr>
        <w:tc>
          <w:tcPr>
            <w:tcW w:w="9242" w:type="dxa"/>
            <w:gridSpan w:val="4"/>
          </w:tcPr>
          <w:p w14:paraId="45C662BD"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66C6C53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must consider the extent of the tutor’s knowledge and understanding of the </w:t>
            </w:r>
          </w:p>
          <w:p w14:paraId="728910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subject material.</w:t>
            </w:r>
          </w:p>
          <w:p w14:paraId="0F45DF3C" w14:textId="77777777" w:rsidR="006B72B8" w:rsidRPr="00BC7ADF" w:rsidRDefault="006B72B8" w:rsidP="00EA1DC0">
            <w:pPr>
              <w:jc w:val="both"/>
              <w:rPr>
                <w:rFonts w:ascii="Calibri" w:eastAsia="Times New Roman" w:hAnsi="Calibri" w:cs="Calibri"/>
                <w:lang w:eastAsia="en-GB"/>
              </w:rPr>
            </w:pPr>
          </w:p>
          <w:p w14:paraId="0691C8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To what extent does the tutor’s subject knowledge make contribute to the achievement of the learning outcomes planned for the session?</w:t>
            </w:r>
          </w:p>
          <w:p w14:paraId="21CB8FED" w14:textId="77777777" w:rsidR="006B72B8" w:rsidRPr="00BC7ADF" w:rsidRDefault="006B72B8" w:rsidP="00EA1DC0">
            <w:pPr>
              <w:jc w:val="both"/>
              <w:rPr>
                <w:rFonts w:ascii="Calibri" w:eastAsia="Times New Roman" w:hAnsi="Calibri" w:cs="Calibri"/>
                <w:lang w:eastAsia="en-GB"/>
              </w:rPr>
            </w:pPr>
          </w:p>
          <w:p w14:paraId="195D481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must consider the extent to which tutor knowledge engenders trust amongst learners</w:t>
            </w:r>
          </w:p>
          <w:p w14:paraId="2AA3A81F" w14:textId="77777777" w:rsidR="006B72B8" w:rsidRPr="00BC7ADF" w:rsidRDefault="006B72B8" w:rsidP="00EA1DC0">
            <w:pPr>
              <w:jc w:val="both"/>
              <w:rPr>
                <w:rFonts w:ascii="Calibri" w:hAnsi="Calibri" w:cs="Calibri"/>
              </w:rPr>
            </w:pPr>
          </w:p>
        </w:tc>
      </w:tr>
    </w:tbl>
    <w:p w14:paraId="2CDE585D" w14:textId="77777777" w:rsidR="006B72B8" w:rsidRPr="00BC7ADF" w:rsidRDefault="006B72B8" w:rsidP="006B72B8">
      <w:pPr>
        <w:jc w:val="both"/>
        <w:rPr>
          <w:rFonts w:ascii="Calibri" w:hAnsi="Calibri" w:cs="Calibri"/>
        </w:rPr>
      </w:pPr>
    </w:p>
    <w:p w14:paraId="68F0AD17" w14:textId="77777777" w:rsidR="006B72B8" w:rsidRPr="00BC7ADF" w:rsidRDefault="006B72B8" w:rsidP="006B72B8">
      <w:pPr>
        <w:jc w:val="both"/>
        <w:rPr>
          <w:rFonts w:ascii="Calibri" w:hAnsi="Calibri" w:cs="Calibri"/>
          <w:b/>
        </w:rPr>
      </w:pPr>
      <w:r w:rsidRPr="00BC7ADF">
        <w:rPr>
          <w:rFonts w:ascii="Calibri" w:hAnsi="Calibri" w:cs="Calibri"/>
          <w:b/>
        </w:rPr>
        <w:t>e. Teaching of professional, practical and/or transferable skills</w:t>
      </w:r>
    </w:p>
    <w:tbl>
      <w:tblPr>
        <w:tblStyle w:val="TableGrid"/>
        <w:tblW w:w="0" w:type="auto"/>
        <w:tblLook w:val="04A0" w:firstRow="1" w:lastRow="0" w:firstColumn="1" w:lastColumn="0" w:noHBand="0" w:noVBand="1"/>
      </w:tblPr>
      <w:tblGrid>
        <w:gridCol w:w="2250"/>
        <w:gridCol w:w="2254"/>
        <w:gridCol w:w="2261"/>
        <w:gridCol w:w="2251"/>
      </w:tblGrid>
      <w:tr w:rsidR="006B72B8" w:rsidRPr="00BC7ADF" w14:paraId="7E0383A7" w14:textId="77777777" w:rsidTr="00EA1DC0">
        <w:tc>
          <w:tcPr>
            <w:tcW w:w="2310" w:type="dxa"/>
            <w:shd w:val="clear" w:color="auto" w:fill="D5DCE4" w:themeFill="text2" w:themeFillTint="33"/>
          </w:tcPr>
          <w:p w14:paraId="742D4C3B"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08D25D76"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09582C3F"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6A61F17"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4CCD405F" w14:textId="77777777" w:rsidTr="00EA1DC0">
        <w:tc>
          <w:tcPr>
            <w:tcW w:w="2310" w:type="dxa"/>
          </w:tcPr>
          <w:p w14:paraId="67DE96C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614A31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extremely effective and suitable for the </w:t>
            </w:r>
          </w:p>
          <w:p w14:paraId="766BD8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2257C5B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1C47FE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1105EC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evident </w:t>
            </w:r>
          </w:p>
          <w:p w14:paraId="2B43BE3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evidence of </w:t>
            </w:r>
          </w:p>
          <w:p w14:paraId="60E6163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w:t>
            </w:r>
          </w:p>
          <w:p w14:paraId="75EEC63E" w14:textId="77777777" w:rsidR="006B72B8" w:rsidRPr="00BC7ADF" w:rsidRDefault="006B72B8" w:rsidP="00EA1DC0">
            <w:pPr>
              <w:jc w:val="both"/>
              <w:rPr>
                <w:rFonts w:ascii="Calibri" w:hAnsi="Calibri" w:cs="Calibri"/>
              </w:rPr>
            </w:pPr>
          </w:p>
        </w:tc>
        <w:tc>
          <w:tcPr>
            <w:tcW w:w="2310" w:type="dxa"/>
          </w:tcPr>
          <w:p w14:paraId="6438344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5B3B70D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effective and suitable for the achievement of the planned learning </w:t>
            </w:r>
          </w:p>
          <w:p w14:paraId="126601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and </w:t>
            </w:r>
          </w:p>
          <w:p w14:paraId="6E4F2B4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curriculum alignment is evident with some </w:t>
            </w:r>
          </w:p>
          <w:p w14:paraId="6E3BD1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07EBA5B9" w14:textId="77777777" w:rsidR="006B72B8" w:rsidRPr="00BC7ADF" w:rsidRDefault="006B72B8" w:rsidP="00EA1DC0">
            <w:pPr>
              <w:jc w:val="both"/>
              <w:rPr>
                <w:rFonts w:ascii="Calibri" w:hAnsi="Calibri" w:cs="Calibri"/>
              </w:rPr>
            </w:pPr>
          </w:p>
        </w:tc>
        <w:tc>
          <w:tcPr>
            <w:tcW w:w="2311" w:type="dxa"/>
          </w:tcPr>
          <w:p w14:paraId="764169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methods are </w:t>
            </w:r>
          </w:p>
          <w:p w14:paraId="4674401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partially effective and </w:t>
            </w:r>
          </w:p>
          <w:p w14:paraId="74CAD5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suitable for the </w:t>
            </w:r>
          </w:p>
          <w:p w14:paraId="2468676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5453451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198D599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curriculum </w:t>
            </w:r>
          </w:p>
          <w:p w14:paraId="5EB1F8F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is evident </w:t>
            </w:r>
          </w:p>
          <w:p w14:paraId="6CA863F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however significant </w:t>
            </w:r>
          </w:p>
          <w:p w14:paraId="13108EF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7D4A7505" w14:textId="77777777" w:rsidR="006B72B8" w:rsidRPr="00BC7ADF" w:rsidRDefault="006B72B8" w:rsidP="00EA1DC0">
            <w:pPr>
              <w:jc w:val="both"/>
              <w:rPr>
                <w:rFonts w:ascii="Calibri" w:hAnsi="Calibri" w:cs="Calibri"/>
              </w:rPr>
            </w:pPr>
          </w:p>
        </w:tc>
        <w:tc>
          <w:tcPr>
            <w:tcW w:w="2311" w:type="dxa"/>
          </w:tcPr>
          <w:p w14:paraId="2C783D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adopted are </w:t>
            </w:r>
          </w:p>
          <w:p w14:paraId="1BD654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unsuitable for </w:t>
            </w:r>
          </w:p>
          <w:p w14:paraId="0886C5E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of </w:t>
            </w:r>
          </w:p>
          <w:p w14:paraId="3562E2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planned learning </w:t>
            </w:r>
          </w:p>
          <w:p w14:paraId="2D99CE1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The </w:t>
            </w:r>
          </w:p>
          <w:p w14:paraId="0084B2F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alignment of the </w:t>
            </w:r>
          </w:p>
          <w:p w14:paraId="7DD22F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methods to the curriculum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extremely weak. </w:t>
            </w:r>
          </w:p>
          <w:p w14:paraId="038774E6" w14:textId="77777777" w:rsidR="006B72B8" w:rsidRPr="00BC7ADF" w:rsidRDefault="006B72B8" w:rsidP="00EA1DC0">
            <w:pPr>
              <w:jc w:val="both"/>
              <w:rPr>
                <w:rFonts w:ascii="Calibri" w:eastAsia="Times New Roman" w:hAnsi="Calibri" w:cs="Calibri"/>
                <w:lang w:eastAsia="en-GB"/>
              </w:rPr>
            </w:pPr>
          </w:p>
          <w:p w14:paraId="7E9C49EF" w14:textId="77777777" w:rsidR="006B72B8" w:rsidRPr="00BC7ADF" w:rsidRDefault="006B72B8" w:rsidP="00EA1DC0">
            <w:pPr>
              <w:jc w:val="both"/>
              <w:rPr>
                <w:rFonts w:ascii="Calibri" w:hAnsi="Calibri" w:cs="Calibri"/>
              </w:rPr>
            </w:pPr>
          </w:p>
        </w:tc>
      </w:tr>
      <w:tr w:rsidR="006B72B8" w:rsidRPr="00BC7ADF" w14:paraId="65D4FA7D" w14:textId="77777777" w:rsidTr="00EA1DC0">
        <w:trPr>
          <w:trHeight w:val="547"/>
        </w:trPr>
        <w:tc>
          <w:tcPr>
            <w:tcW w:w="9242" w:type="dxa"/>
            <w:gridSpan w:val="4"/>
          </w:tcPr>
          <w:p w14:paraId="792B61BD" w14:textId="77777777" w:rsidR="006B72B8" w:rsidRPr="00BC7ADF" w:rsidRDefault="006B72B8" w:rsidP="00EA1DC0">
            <w:pPr>
              <w:jc w:val="both"/>
              <w:rPr>
                <w:rFonts w:ascii="Calibri" w:hAnsi="Calibri" w:cs="Calibri"/>
              </w:rPr>
            </w:pPr>
            <w:r w:rsidRPr="00BC7ADF">
              <w:rPr>
                <w:rFonts w:ascii="Calibri" w:hAnsi="Calibri" w:cs="Calibri"/>
              </w:rPr>
              <w:t>Notes:</w:t>
            </w:r>
          </w:p>
          <w:p w14:paraId="105178B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must consider the extent to which teaching contributes towards achievement of planned learning outcomes and professional, practical and/or transferable skills as identified in the programme specification.</w:t>
            </w:r>
          </w:p>
          <w:p w14:paraId="2090AB12" w14:textId="77777777" w:rsidR="006B72B8" w:rsidRPr="00BC7ADF" w:rsidRDefault="006B72B8" w:rsidP="00EA1DC0">
            <w:pPr>
              <w:jc w:val="both"/>
              <w:rPr>
                <w:rFonts w:ascii="Calibri" w:eastAsia="Times New Roman" w:hAnsi="Calibri" w:cs="Calibri"/>
                <w:lang w:eastAsia="en-GB"/>
              </w:rPr>
            </w:pPr>
          </w:p>
          <w:p w14:paraId="68FF99E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may consider how these specific skills are delivered through teaching, for example:</w:t>
            </w:r>
          </w:p>
          <w:p w14:paraId="30C0B80B"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•Confidence in verbal communication and testing out new ideas</w:t>
            </w:r>
          </w:p>
          <w:p w14:paraId="6C615882"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Respect for others’ points of view</w:t>
            </w:r>
          </w:p>
          <w:p w14:paraId="6D8D5D3F"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Capacity to critique peers’ responses in a supportive and collegial environment</w:t>
            </w:r>
          </w:p>
          <w:p w14:paraId="633F3AFD"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Openness to new ideas or critical analysis and interpretation skills</w:t>
            </w:r>
          </w:p>
          <w:p w14:paraId="0BC6D48E" w14:textId="77777777" w:rsidR="006B72B8" w:rsidRPr="00BC7ADF" w:rsidRDefault="006B72B8" w:rsidP="00EA1DC0">
            <w:pPr>
              <w:jc w:val="both"/>
              <w:rPr>
                <w:rFonts w:ascii="Calibri" w:hAnsi="Calibri" w:cs="Calibri"/>
              </w:rPr>
            </w:pPr>
          </w:p>
        </w:tc>
      </w:tr>
    </w:tbl>
    <w:p w14:paraId="369A8260" w14:textId="77777777" w:rsidR="006B72B8" w:rsidRPr="00BC7ADF" w:rsidRDefault="006B72B8" w:rsidP="006B72B8">
      <w:pPr>
        <w:jc w:val="both"/>
        <w:rPr>
          <w:rFonts w:ascii="Calibri" w:hAnsi="Calibri" w:cs="Calibri"/>
        </w:rPr>
      </w:pPr>
    </w:p>
    <w:p w14:paraId="6088651B" w14:textId="77777777" w:rsidR="006B72B8" w:rsidRPr="00BC7ADF" w:rsidRDefault="006B72B8" w:rsidP="006B72B8">
      <w:pPr>
        <w:jc w:val="both"/>
        <w:rPr>
          <w:rFonts w:ascii="Calibri" w:hAnsi="Calibri" w:cs="Calibri"/>
          <w:b/>
        </w:rPr>
      </w:pPr>
      <w:r w:rsidRPr="00BC7ADF">
        <w:rPr>
          <w:rFonts w:ascii="Calibri" w:hAnsi="Calibri" w:cs="Calibri"/>
          <w:b/>
        </w:rPr>
        <w:t>f. Engagement with and participation by students</w:t>
      </w:r>
    </w:p>
    <w:tbl>
      <w:tblPr>
        <w:tblStyle w:val="TableGrid"/>
        <w:tblW w:w="0" w:type="auto"/>
        <w:tblLook w:val="04A0" w:firstRow="1" w:lastRow="0" w:firstColumn="1" w:lastColumn="0" w:noHBand="0" w:noVBand="1"/>
      </w:tblPr>
      <w:tblGrid>
        <w:gridCol w:w="2253"/>
        <w:gridCol w:w="2253"/>
        <w:gridCol w:w="2255"/>
        <w:gridCol w:w="2255"/>
      </w:tblGrid>
      <w:tr w:rsidR="006B72B8" w:rsidRPr="00BC7ADF" w14:paraId="00EFA932" w14:textId="77777777" w:rsidTr="00EA1DC0">
        <w:tc>
          <w:tcPr>
            <w:tcW w:w="2310" w:type="dxa"/>
            <w:shd w:val="clear" w:color="auto" w:fill="D5DCE4" w:themeFill="text2" w:themeFillTint="33"/>
          </w:tcPr>
          <w:p w14:paraId="6B9B9A8B"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4B84A940"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3B5DE5AD"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C40E721"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62241137" w14:textId="77777777" w:rsidTr="00EA1DC0">
        <w:tc>
          <w:tcPr>
            <w:tcW w:w="2310" w:type="dxa"/>
          </w:tcPr>
          <w:p w14:paraId="053A8C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are thoroughly </w:t>
            </w:r>
          </w:p>
          <w:p w14:paraId="3222553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with the </w:t>
            </w:r>
          </w:p>
          <w:p w14:paraId="6A2C745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learning experience </w:t>
            </w:r>
          </w:p>
          <w:p w14:paraId="4677CEC3"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throughout;</w:t>
            </w:r>
            <w:proofErr w:type="gramEnd"/>
            <w:r w:rsidRPr="00BC7ADF">
              <w:rPr>
                <w:rFonts w:ascii="Calibri" w:eastAsia="Times New Roman" w:hAnsi="Calibri" w:cs="Calibri"/>
                <w:lang w:eastAsia="en-GB"/>
              </w:rPr>
              <w:t xml:space="preserve"> </w:t>
            </w:r>
            <w:proofErr w:type="gramStart"/>
            <w:r w:rsidRPr="00BC7ADF">
              <w:rPr>
                <w:rFonts w:ascii="Calibri" w:eastAsia="Times New Roman" w:hAnsi="Calibri" w:cs="Calibri"/>
                <w:lang w:eastAsia="en-GB"/>
              </w:rPr>
              <w:t>their</w:t>
            </w:r>
            <w:proofErr w:type="gramEnd"/>
            <w:r w:rsidRPr="00BC7ADF">
              <w:rPr>
                <w:rFonts w:ascii="Calibri" w:eastAsia="Times New Roman" w:hAnsi="Calibri" w:cs="Calibri"/>
                <w:lang w:eastAsia="en-GB"/>
              </w:rPr>
              <w:t xml:space="preserve"> </w:t>
            </w:r>
          </w:p>
          <w:p w14:paraId="7D43E3F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fully </w:t>
            </w:r>
          </w:p>
          <w:p w14:paraId="308D150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contributes to the </w:t>
            </w:r>
          </w:p>
          <w:p w14:paraId="2F6CA47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75EDDA1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40D4B06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
          <w:p w14:paraId="3A7FFF4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5B708EB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0821145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to a very good standard with evidence of excellent practice.</w:t>
            </w:r>
          </w:p>
          <w:p w14:paraId="78156CF2" w14:textId="77777777" w:rsidR="006B72B8" w:rsidRPr="00BC7ADF" w:rsidRDefault="006B72B8" w:rsidP="00EA1DC0">
            <w:pPr>
              <w:jc w:val="both"/>
              <w:rPr>
                <w:rFonts w:ascii="Calibri" w:eastAsia="Times New Roman" w:hAnsi="Calibri" w:cs="Calibri"/>
                <w:lang w:eastAsia="en-GB"/>
              </w:rPr>
            </w:pPr>
          </w:p>
        </w:tc>
        <w:tc>
          <w:tcPr>
            <w:tcW w:w="2310" w:type="dxa"/>
          </w:tcPr>
          <w:p w14:paraId="690173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Students are actively </w:t>
            </w:r>
          </w:p>
          <w:p w14:paraId="77CB259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with the </w:t>
            </w:r>
          </w:p>
          <w:p w14:paraId="476E280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w:t>
            </w:r>
          </w:p>
          <w:p w14:paraId="6801D53A"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lastRenderedPageBreak/>
              <w:t>throughout .</w:t>
            </w:r>
            <w:proofErr w:type="gramEnd"/>
            <w:r w:rsidRPr="00BC7ADF">
              <w:rPr>
                <w:rFonts w:ascii="Calibri" w:eastAsia="Times New Roman" w:hAnsi="Calibri" w:cs="Calibri"/>
                <w:lang w:eastAsia="en-GB"/>
              </w:rPr>
              <w:t xml:space="preserve">  </w:t>
            </w:r>
          </w:p>
          <w:p w14:paraId="295DFF9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1624194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01EB951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good </w:t>
            </w:r>
          </w:p>
          <w:p w14:paraId="45C244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although some </w:t>
            </w:r>
          </w:p>
          <w:p w14:paraId="48C9E8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improvements could be made.</w:t>
            </w:r>
          </w:p>
          <w:p w14:paraId="04FB4B1D" w14:textId="77777777" w:rsidR="006B72B8" w:rsidRPr="00BC7ADF" w:rsidRDefault="006B72B8" w:rsidP="00EA1DC0">
            <w:pPr>
              <w:jc w:val="both"/>
              <w:rPr>
                <w:rFonts w:ascii="Calibri" w:hAnsi="Calibri" w:cs="Calibri"/>
              </w:rPr>
            </w:pPr>
          </w:p>
        </w:tc>
        <w:tc>
          <w:tcPr>
            <w:tcW w:w="2311" w:type="dxa"/>
          </w:tcPr>
          <w:p w14:paraId="377D42E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Students are actively </w:t>
            </w:r>
          </w:p>
          <w:p w14:paraId="5B7D11B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engaged in the learning experience to </w:t>
            </w:r>
            <w:r w:rsidRPr="00BC7ADF">
              <w:rPr>
                <w:rFonts w:ascii="Calibri" w:eastAsia="Times New Roman" w:hAnsi="Calibri" w:cs="Calibri"/>
                <w:lang w:eastAsia="en-GB"/>
              </w:rPr>
              <w:lastRenderedPageBreak/>
              <w:t xml:space="preserve">some </w:t>
            </w:r>
            <w:proofErr w:type="gramStart"/>
            <w:r w:rsidRPr="00BC7ADF">
              <w:rPr>
                <w:rFonts w:ascii="Calibri" w:eastAsia="Times New Roman" w:hAnsi="Calibri" w:cs="Calibri"/>
                <w:lang w:eastAsia="en-GB"/>
              </w:rPr>
              <w:t>extent;</w:t>
            </w:r>
            <w:proofErr w:type="gramEnd"/>
            <w:r w:rsidRPr="00BC7ADF">
              <w:rPr>
                <w:rFonts w:ascii="Calibri" w:eastAsia="Times New Roman" w:hAnsi="Calibri" w:cs="Calibri"/>
                <w:lang w:eastAsia="en-GB"/>
              </w:rPr>
              <w:t xml:space="preserve"> encouragement </w:t>
            </w:r>
          </w:p>
          <w:p w14:paraId="681DFD0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participation and </w:t>
            </w:r>
          </w:p>
          <w:p w14:paraId="618134C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equal 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w:t>
            </w:r>
          </w:p>
          <w:p w14:paraId="34D1E54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evident although </w:t>
            </w:r>
          </w:p>
          <w:p w14:paraId="735660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significant improvements could be made.</w:t>
            </w:r>
          </w:p>
          <w:p w14:paraId="53CFBADB" w14:textId="77777777" w:rsidR="006B72B8" w:rsidRPr="00BC7ADF" w:rsidRDefault="006B72B8" w:rsidP="00EA1DC0">
            <w:pPr>
              <w:jc w:val="both"/>
              <w:rPr>
                <w:rFonts w:ascii="Calibri" w:hAnsi="Calibri" w:cs="Calibri"/>
              </w:rPr>
            </w:pPr>
          </w:p>
        </w:tc>
        <w:tc>
          <w:tcPr>
            <w:tcW w:w="2311" w:type="dxa"/>
          </w:tcPr>
          <w:p w14:paraId="63404E0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Very little or no </w:t>
            </w:r>
          </w:p>
          <w:p w14:paraId="34FE670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engagement between </w:t>
            </w:r>
          </w:p>
          <w:p w14:paraId="1EC2E3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tutor and students. </w:t>
            </w:r>
            <w:proofErr w:type="gramStart"/>
            <w:r w:rsidRPr="00BC7ADF">
              <w:rPr>
                <w:rFonts w:ascii="Calibri" w:eastAsia="Times New Roman" w:hAnsi="Calibri" w:cs="Calibri"/>
                <w:lang w:eastAsia="en-GB"/>
              </w:rPr>
              <w:t>Two way</w:t>
            </w:r>
            <w:proofErr w:type="gramEnd"/>
            <w:r w:rsidRPr="00BC7ADF">
              <w:rPr>
                <w:rFonts w:ascii="Calibri" w:eastAsia="Times New Roman" w:hAnsi="Calibri" w:cs="Calibri"/>
                <w:lang w:eastAsia="en-GB"/>
              </w:rPr>
              <w:t xml:space="preserve"> communication is </w:t>
            </w:r>
          </w:p>
          <w:p w14:paraId="35A5AB9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coincidental </w:t>
            </w:r>
          </w:p>
          <w:p w14:paraId="2FB53CE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such that achievement </w:t>
            </w:r>
          </w:p>
          <w:p w14:paraId="56EDB9A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the planned learning </w:t>
            </w:r>
          </w:p>
          <w:p w14:paraId="78F8897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71BFA5B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hampered and the </w:t>
            </w:r>
          </w:p>
          <w:p w14:paraId="6044B8D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encouragement of </w:t>
            </w:r>
          </w:p>
          <w:p w14:paraId="4773F0D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participation and equal </w:t>
            </w:r>
          </w:p>
          <w:p w14:paraId="45EB2E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opportunities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of </w:t>
            </w:r>
          </w:p>
          <w:p w14:paraId="6A6AF3D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concern.</w:t>
            </w:r>
          </w:p>
          <w:p w14:paraId="2418AFFC" w14:textId="77777777" w:rsidR="006B72B8" w:rsidRPr="00BC7ADF" w:rsidRDefault="006B72B8" w:rsidP="00EA1DC0">
            <w:pPr>
              <w:jc w:val="both"/>
              <w:rPr>
                <w:rFonts w:ascii="Calibri" w:hAnsi="Calibri" w:cs="Calibri"/>
              </w:rPr>
            </w:pPr>
          </w:p>
        </w:tc>
      </w:tr>
      <w:tr w:rsidR="006B72B8" w:rsidRPr="00BC7ADF" w14:paraId="63C3CE3F" w14:textId="77777777" w:rsidTr="00EA1DC0">
        <w:trPr>
          <w:trHeight w:val="547"/>
        </w:trPr>
        <w:tc>
          <w:tcPr>
            <w:tcW w:w="9242" w:type="dxa"/>
            <w:gridSpan w:val="4"/>
          </w:tcPr>
          <w:p w14:paraId="1CB54D70"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72688F1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consider the level of </w:t>
            </w:r>
            <w:proofErr w:type="gramStart"/>
            <w:r w:rsidRPr="00BC7ADF">
              <w:rPr>
                <w:rFonts w:ascii="Calibri" w:eastAsia="Times New Roman" w:hAnsi="Calibri" w:cs="Calibri"/>
                <w:lang w:eastAsia="en-GB"/>
              </w:rPr>
              <w:t>students</w:t>
            </w:r>
            <w:proofErr w:type="gramEnd"/>
            <w:r w:rsidRPr="00BC7ADF">
              <w:rPr>
                <w:rFonts w:ascii="Calibri" w:eastAsia="Times New Roman" w:hAnsi="Calibri" w:cs="Calibri"/>
                <w:lang w:eastAsia="en-GB"/>
              </w:rPr>
              <w:t xml:space="preserve"> participation/engagement with learning</w:t>
            </w:r>
          </w:p>
          <w:p w14:paraId="3046312F" w14:textId="77777777" w:rsidR="006B72B8" w:rsidRPr="00BC7ADF" w:rsidRDefault="006B72B8" w:rsidP="00EA1DC0">
            <w:pPr>
              <w:jc w:val="both"/>
              <w:rPr>
                <w:rFonts w:ascii="Calibri" w:eastAsia="Times New Roman" w:hAnsi="Calibri" w:cs="Calibri"/>
                <w:lang w:eastAsia="en-GB"/>
              </w:rPr>
            </w:pPr>
          </w:p>
          <w:p w14:paraId="0FD9AB0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remain mindful that student participation can manifest itself in a </w:t>
            </w:r>
          </w:p>
          <w:p w14:paraId="2C82BB9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number of ways i.e. from relatively informal contributions to a class discussion, to more formally assessed and carefully structured contributions</w:t>
            </w:r>
          </w:p>
          <w:p w14:paraId="2E62F1A9" w14:textId="77777777" w:rsidR="006B72B8" w:rsidRPr="00BC7ADF" w:rsidRDefault="006B72B8" w:rsidP="00EA1DC0">
            <w:pPr>
              <w:jc w:val="both"/>
              <w:rPr>
                <w:rFonts w:ascii="Calibri" w:eastAsia="Times New Roman" w:hAnsi="Calibri" w:cs="Calibri"/>
                <w:lang w:eastAsia="en-GB"/>
              </w:rPr>
            </w:pPr>
          </w:p>
          <w:p w14:paraId="24DDB28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should note the extent to which the tutor creates an expectation of participation</w:t>
            </w:r>
          </w:p>
          <w:p w14:paraId="68164ECA" w14:textId="77777777" w:rsidR="006B72B8" w:rsidRPr="00BC7ADF" w:rsidRDefault="006B72B8" w:rsidP="00EA1DC0">
            <w:pPr>
              <w:jc w:val="both"/>
              <w:rPr>
                <w:rFonts w:ascii="Calibri" w:eastAsia="Times New Roman" w:hAnsi="Calibri" w:cs="Calibri"/>
                <w:lang w:eastAsia="en-GB"/>
              </w:rPr>
            </w:pPr>
          </w:p>
          <w:p w14:paraId="3AD9773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will look to ensure practice does not inhibit participation such as:</w:t>
            </w:r>
          </w:p>
          <w:p w14:paraId="43C079E3"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Appropriateness of the learning environment - room size etc</w:t>
            </w:r>
          </w:p>
          <w:p w14:paraId="4A10D6AD"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xml:space="preserve">• Racing through problems at break-neck speed; students passively copying from the   </w:t>
            </w:r>
          </w:p>
          <w:p w14:paraId="03088331"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xml:space="preserve">    board</w:t>
            </w:r>
          </w:p>
          <w:p w14:paraId="789DA831"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Asking a question and then giving them the answer yourself</w:t>
            </w:r>
          </w:p>
          <w:p w14:paraId="534A6540"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Making a student feel stupid</w:t>
            </w:r>
          </w:p>
          <w:p w14:paraId="681B25FC" w14:textId="77777777" w:rsidR="006B72B8" w:rsidRPr="00BC7ADF" w:rsidRDefault="006B72B8" w:rsidP="00EA1DC0">
            <w:pPr>
              <w:ind w:left="720"/>
              <w:jc w:val="both"/>
              <w:rPr>
                <w:rFonts w:ascii="Calibri" w:eastAsia="Times New Roman" w:hAnsi="Calibri" w:cs="Calibri"/>
                <w:lang w:eastAsia="en-GB"/>
              </w:rPr>
            </w:pPr>
            <w:r w:rsidRPr="00BC7ADF">
              <w:rPr>
                <w:rFonts w:ascii="Calibri" w:eastAsia="Times New Roman" w:hAnsi="Calibri" w:cs="Calibri"/>
                <w:lang w:eastAsia="en-GB"/>
              </w:rPr>
              <w:t>• Lack of control of dominant students that limit wider participation</w:t>
            </w:r>
          </w:p>
          <w:p w14:paraId="748D174D" w14:textId="77777777" w:rsidR="006B72B8" w:rsidRPr="00BC7ADF" w:rsidRDefault="006B72B8" w:rsidP="00EA1DC0">
            <w:pPr>
              <w:jc w:val="both"/>
              <w:rPr>
                <w:rFonts w:ascii="Calibri" w:hAnsi="Calibri" w:cs="Calibri"/>
              </w:rPr>
            </w:pPr>
          </w:p>
        </w:tc>
      </w:tr>
    </w:tbl>
    <w:p w14:paraId="69CC28AA" w14:textId="77777777" w:rsidR="006B72B8" w:rsidRPr="00BC7ADF" w:rsidRDefault="006B72B8" w:rsidP="006B72B8">
      <w:pPr>
        <w:jc w:val="both"/>
        <w:rPr>
          <w:rFonts w:ascii="Calibri" w:hAnsi="Calibri" w:cs="Calibri"/>
        </w:rPr>
      </w:pPr>
    </w:p>
    <w:p w14:paraId="58410388" w14:textId="77777777" w:rsidR="006B72B8" w:rsidRPr="00BC7ADF" w:rsidRDefault="006B72B8" w:rsidP="006B72B8">
      <w:pPr>
        <w:jc w:val="both"/>
        <w:rPr>
          <w:rFonts w:ascii="Calibri" w:hAnsi="Calibri" w:cs="Calibri"/>
          <w:b/>
        </w:rPr>
      </w:pPr>
      <w:r w:rsidRPr="00BC7ADF">
        <w:rPr>
          <w:rFonts w:ascii="Calibri" w:hAnsi="Calibri" w:cs="Calibri"/>
          <w:b/>
        </w:rPr>
        <w:t>g. Quality of materials to support learning</w:t>
      </w:r>
    </w:p>
    <w:tbl>
      <w:tblPr>
        <w:tblStyle w:val="TableGrid"/>
        <w:tblW w:w="0" w:type="auto"/>
        <w:tblLook w:val="04A0" w:firstRow="1" w:lastRow="0" w:firstColumn="1" w:lastColumn="0" w:noHBand="0" w:noVBand="1"/>
      </w:tblPr>
      <w:tblGrid>
        <w:gridCol w:w="2250"/>
        <w:gridCol w:w="2260"/>
        <w:gridCol w:w="2254"/>
        <w:gridCol w:w="2252"/>
      </w:tblGrid>
      <w:tr w:rsidR="006B72B8" w:rsidRPr="00BC7ADF" w14:paraId="0A95CAA8" w14:textId="77777777" w:rsidTr="00EA1DC0">
        <w:tc>
          <w:tcPr>
            <w:tcW w:w="2310" w:type="dxa"/>
            <w:shd w:val="clear" w:color="auto" w:fill="D5DCE4" w:themeFill="text2" w:themeFillTint="33"/>
          </w:tcPr>
          <w:p w14:paraId="51316953"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6FA264B9"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43FF09AA"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2A228D5C"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271A6727" w14:textId="77777777" w:rsidTr="00EA1DC0">
        <w:tc>
          <w:tcPr>
            <w:tcW w:w="2310" w:type="dxa"/>
          </w:tcPr>
          <w:p w14:paraId="2F8C466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3375C02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475A414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a sound </w:t>
            </w:r>
          </w:p>
          <w:p w14:paraId="6C8662A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teaching, learning and </w:t>
            </w:r>
          </w:p>
          <w:p w14:paraId="7A84A80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assessment and are </w:t>
            </w:r>
          </w:p>
          <w:p w14:paraId="4E2E969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carefully interwoven into the learning experience with evidence of innovative practice.</w:t>
            </w:r>
          </w:p>
          <w:p w14:paraId="6C530EEA" w14:textId="77777777" w:rsidR="006B72B8" w:rsidRPr="00BC7ADF" w:rsidRDefault="006B72B8" w:rsidP="00EA1DC0">
            <w:pPr>
              <w:jc w:val="both"/>
              <w:rPr>
                <w:rFonts w:ascii="Calibri" w:hAnsi="Calibri" w:cs="Calibri"/>
              </w:rPr>
            </w:pPr>
          </w:p>
        </w:tc>
        <w:tc>
          <w:tcPr>
            <w:tcW w:w="2310" w:type="dxa"/>
          </w:tcPr>
          <w:p w14:paraId="497029D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6F01AFE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2EC66E3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a good </w:t>
            </w:r>
          </w:p>
          <w:p w14:paraId="0D7DFAB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the </w:t>
            </w:r>
          </w:p>
          <w:p w14:paraId="3506DDD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and achievement of the planned learning </w:t>
            </w:r>
          </w:p>
          <w:p w14:paraId="6379923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outcomes. Improvements could be made.</w:t>
            </w:r>
          </w:p>
          <w:p w14:paraId="49EC2825" w14:textId="77777777" w:rsidR="006B72B8" w:rsidRPr="00BC7ADF" w:rsidRDefault="006B72B8" w:rsidP="00EA1DC0">
            <w:pPr>
              <w:jc w:val="both"/>
              <w:rPr>
                <w:rFonts w:ascii="Calibri" w:hAnsi="Calibri" w:cs="Calibri"/>
              </w:rPr>
            </w:pPr>
          </w:p>
        </w:tc>
        <w:tc>
          <w:tcPr>
            <w:tcW w:w="2311" w:type="dxa"/>
          </w:tcPr>
          <w:p w14:paraId="03CCE23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Materials and/or </w:t>
            </w:r>
          </w:p>
          <w:p w14:paraId="660E47F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4CEBCA9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make some </w:t>
            </w:r>
          </w:p>
          <w:p w14:paraId="0CC7C0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contributions to the </w:t>
            </w:r>
          </w:p>
          <w:p w14:paraId="661D7BD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experience and the achievement of the planned learning </w:t>
            </w:r>
          </w:p>
          <w:p w14:paraId="1425D2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but are </w:t>
            </w:r>
          </w:p>
          <w:p w14:paraId="0A099D6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significantly lacking in </w:t>
            </w:r>
          </w:p>
          <w:p w14:paraId="2DE8E3B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some areas.</w:t>
            </w:r>
          </w:p>
          <w:p w14:paraId="5A73E4A0" w14:textId="77777777" w:rsidR="006B72B8" w:rsidRPr="00BC7ADF" w:rsidRDefault="006B72B8" w:rsidP="00EA1DC0">
            <w:pPr>
              <w:jc w:val="both"/>
              <w:rPr>
                <w:rFonts w:ascii="Calibri" w:hAnsi="Calibri" w:cs="Calibri"/>
              </w:rPr>
            </w:pPr>
          </w:p>
        </w:tc>
        <w:tc>
          <w:tcPr>
            <w:tcW w:w="2311" w:type="dxa"/>
          </w:tcPr>
          <w:p w14:paraId="2B16BA7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No materials and/or </w:t>
            </w:r>
          </w:p>
          <w:p w14:paraId="21FC8076"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technologies </w:t>
            </w:r>
          </w:p>
          <w:p w14:paraId="6ED8F3C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to support </w:t>
            </w:r>
          </w:p>
          <w:p w14:paraId="140DDD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learning or materials/ </w:t>
            </w:r>
          </w:p>
          <w:p w14:paraId="72F79C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technologies provided </w:t>
            </w:r>
          </w:p>
          <w:p w14:paraId="203E467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largely ineffective or </w:t>
            </w:r>
          </w:p>
          <w:p w14:paraId="1020EF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irrelevant in supporting </w:t>
            </w:r>
          </w:p>
          <w:p w14:paraId="5A93159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achievement </w:t>
            </w:r>
          </w:p>
          <w:p w14:paraId="57B131F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of the planned learning </w:t>
            </w:r>
          </w:p>
          <w:p w14:paraId="43D72D0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outcomes</w:t>
            </w:r>
          </w:p>
          <w:p w14:paraId="30E6F38E" w14:textId="77777777" w:rsidR="006B72B8" w:rsidRPr="00BC7ADF" w:rsidRDefault="006B72B8" w:rsidP="00EA1DC0">
            <w:pPr>
              <w:jc w:val="both"/>
              <w:rPr>
                <w:rFonts w:ascii="Calibri" w:hAnsi="Calibri" w:cs="Calibri"/>
              </w:rPr>
            </w:pPr>
          </w:p>
        </w:tc>
      </w:tr>
      <w:tr w:rsidR="006B72B8" w:rsidRPr="00BC7ADF" w14:paraId="4DCA3C81" w14:textId="77777777" w:rsidTr="00EA1DC0">
        <w:trPr>
          <w:trHeight w:val="547"/>
        </w:trPr>
        <w:tc>
          <w:tcPr>
            <w:tcW w:w="9242" w:type="dxa"/>
            <w:gridSpan w:val="4"/>
          </w:tcPr>
          <w:p w14:paraId="3AF41178" w14:textId="77777777" w:rsidR="006B72B8" w:rsidRPr="00BC7ADF" w:rsidRDefault="006B72B8" w:rsidP="00EA1DC0">
            <w:pPr>
              <w:jc w:val="both"/>
              <w:rPr>
                <w:rFonts w:ascii="Calibri" w:hAnsi="Calibri" w:cs="Calibri"/>
              </w:rPr>
            </w:pPr>
            <w:r w:rsidRPr="00BC7ADF">
              <w:rPr>
                <w:rFonts w:ascii="Calibri" w:hAnsi="Calibri" w:cs="Calibri"/>
              </w:rPr>
              <w:t>Notes:</w:t>
            </w:r>
          </w:p>
          <w:p w14:paraId="404EFB5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Observers should consider the extent to which materials and/or learning technologies used contribute to the learning experience and achievement of the planned learning outcomes to the session.</w:t>
            </w:r>
          </w:p>
          <w:p w14:paraId="310C1A49" w14:textId="77777777" w:rsidR="006B72B8" w:rsidRPr="00BC7ADF" w:rsidRDefault="006B72B8" w:rsidP="00EA1DC0">
            <w:pPr>
              <w:jc w:val="both"/>
              <w:rPr>
                <w:rFonts w:ascii="Calibri" w:eastAsia="Times New Roman" w:hAnsi="Calibri" w:cs="Calibri"/>
                <w:lang w:eastAsia="en-GB"/>
              </w:rPr>
            </w:pPr>
          </w:p>
          <w:p w14:paraId="38591D6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Materials/sources must be adequately referenced, of publishable standard and appropriate level of programme</w:t>
            </w:r>
          </w:p>
        </w:tc>
      </w:tr>
    </w:tbl>
    <w:p w14:paraId="62800843" w14:textId="77777777" w:rsidR="006B72B8" w:rsidRPr="00BC7ADF" w:rsidRDefault="006B72B8" w:rsidP="006B72B8">
      <w:pPr>
        <w:jc w:val="both"/>
        <w:rPr>
          <w:rFonts w:ascii="Calibri" w:hAnsi="Calibri" w:cs="Calibri"/>
        </w:rPr>
      </w:pPr>
    </w:p>
    <w:p w14:paraId="64C9E5A7" w14:textId="77777777" w:rsidR="006B72B8" w:rsidRPr="00BC7ADF" w:rsidRDefault="006B72B8" w:rsidP="006B72B8">
      <w:pPr>
        <w:jc w:val="both"/>
        <w:rPr>
          <w:rFonts w:ascii="Calibri" w:hAnsi="Calibri" w:cs="Calibri"/>
          <w:b/>
        </w:rPr>
      </w:pPr>
      <w:r w:rsidRPr="00BC7ADF">
        <w:rPr>
          <w:rFonts w:ascii="Calibri" w:hAnsi="Calibri" w:cs="Calibri"/>
          <w:b/>
        </w:rPr>
        <w:t>h. Quality of the teaching experience (depth, breadth and challenge)</w:t>
      </w:r>
    </w:p>
    <w:tbl>
      <w:tblPr>
        <w:tblStyle w:val="TableGrid"/>
        <w:tblW w:w="0" w:type="auto"/>
        <w:tblLook w:val="04A0" w:firstRow="1" w:lastRow="0" w:firstColumn="1" w:lastColumn="0" w:noHBand="0" w:noVBand="1"/>
      </w:tblPr>
      <w:tblGrid>
        <w:gridCol w:w="2249"/>
        <w:gridCol w:w="2257"/>
        <w:gridCol w:w="2260"/>
        <w:gridCol w:w="2250"/>
      </w:tblGrid>
      <w:tr w:rsidR="006B72B8" w:rsidRPr="00BC7ADF" w14:paraId="7B349FC7" w14:textId="77777777" w:rsidTr="00EA1DC0">
        <w:tc>
          <w:tcPr>
            <w:tcW w:w="2310" w:type="dxa"/>
            <w:shd w:val="clear" w:color="auto" w:fill="D5DCE4" w:themeFill="text2" w:themeFillTint="33"/>
          </w:tcPr>
          <w:p w14:paraId="307C266A" w14:textId="77777777" w:rsidR="006B72B8" w:rsidRPr="00BC7ADF" w:rsidRDefault="006B72B8" w:rsidP="00EA1DC0">
            <w:pPr>
              <w:jc w:val="both"/>
              <w:rPr>
                <w:rFonts w:ascii="Calibri" w:hAnsi="Calibri" w:cs="Calibri"/>
                <w:b/>
              </w:rPr>
            </w:pPr>
            <w:r w:rsidRPr="00BC7ADF">
              <w:rPr>
                <w:rFonts w:ascii="Calibri" w:hAnsi="Calibri" w:cs="Calibri"/>
                <w:b/>
              </w:rPr>
              <w:t>4.</w:t>
            </w:r>
          </w:p>
        </w:tc>
        <w:tc>
          <w:tcPr>
            <w:tcW w:w="2310" w:type="dxa"/>
            <w:shd w:val="clear" w:color="auto" w:fill="D5DCE4" w:themeFill="text2" w:themeFillTint="33"/>
          </w:tcPr>
          <w:p w14:paraId="25DA75D2" w14:textId="77777777" w:rsidR="006B72B8" w:rsidRPr="00BC7ADF" w:rsidRDefault="006B72B8" w:rsidP="00EA1DC0">
            <w:pPr>
              <w:jc w:val="both"/>
              <w:rPr>
                <w:rFonts w:ascii="Calibri" w:hAnsi="Calibri" w:cs="Calibri"/>
                <w:b/>
              </w:rPr>
            </w:pPr>
            <w:r w:rsidRPr="00BC7ADF">
              <w:rPr>
                <w:rFonts w:ascii="Calibri" w:hAnsi="Calibri" w:cs="Calibri"/>
                <w:b/>
              </w:rPr>
              <w:t>3.</w:t>
            </w:r>
          </w:p>
        </w:tc>
        <w:tc>
          <w:tcPr>
            <w:tcW w:w="2311" w:type="dxa"/>
            <w:shd w:val="clear" w:color="auto" w:fill="D5DCE4" w:themeFill="text2" w:themeFillTint="33"/>
          </w:tcPr>
          <w:p w14:paraId="48E6AD70" w14:textId="77777777" w:rsidR="006B72B8" w:rsidRPr="00BC7ADF" w:rsidRDefault="006B72B8" w:rsidP="00EA1DC0">
            <w:pPr>
              <w:jc w:val="both"/>
              <w:rPr>
                <w:rFonts w:ascii="Calibri" w:hAnsi="Calibri" w:cs="Calibri"/>
                <w:b/>
              </w:rPr>
            </w:pPr>
            <w:r w:rsidRPr="00BC7ADF">
              <w:rPr>
                <w:rFonts w:ascii="Calibri" w:hAnsi="Calibri" w:cs="Calibri"/>
                <w:b/>
              </w:rPr>
              <w:t>2.</w:t>
            </w:r>
          </w:p>
        </w:tc>
        <w:tc>
          <w:tcPr>
            <w:tcW w:w="2311" w:type="dxa"/>
            <w:shd w:val="clear" w:color="auto" w:fill="D5DCE4" w:themeFill="text2" w:themeFillTint="33"/>
          </w:tcPr>
          <w:p w14:paraId="54988BB6" w14:textId="77777777" w:rsidR="006B72B8" w:rsidRPr="00BC7ADF" w:rsidRDefault="006B72B8" w:rsidP="00EA1DC0">
            <w:pPr>
              <w:jc w:val="both"/>
              <w:rPr>
                <w:rFonts w:ascii="Calibri" w:hAnsi="Calibri" w:cs="Calibri"/>
                <w:b/>
              </w:rPr>
            </w:pPr>
            <w:r w:rsidRPr="00BC7ADF">
              <w:rPr>
                <w:rFonts w:ascii="Calibri" w:hAnsi="Calibri" w:cs="Calibri"/>
                <w:b/>
              </w:rPr>
              <w:t>1.</w:t>
            </w:r>
          </w:p>
        </w:tc>
      </w:tr>
      <w:tr w:rsidR="006B72B8" w:rsidRPr="00BC7ADF" w14:paraId="18FE5C19" w14:textId="77777777" w:rsidTr="00EA1DC0">
        <w:tc>
          <w:tcPr>
            <w:tcW w:w="2310" w:type="dxa"/>
          </w:tcPr>
          <w:p w14:paraId="2CE28D4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is strongly </w:t>
            </w:r>
          </w:p>
          <w:p w14:paraId="0A51C91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FHEQ. </w:t>
            </w:r>
          </w:p>
          <w:p w14:paraId="7E9D107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challenge of the </w:t>
            </w:r>
          </w:p>
          <w:p w14:paraId="6A8E52A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ensures </w:t>
            </w:r>
          </w:p>
          <w:p w14:paraId="71063A1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engage </w:t>
            </w:r>
          </w:p>
          <w:p w14:paraId="16EE971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the general flow of the session such that there is a significant </w:t>
            </w:r>
          </w:p>
          <w:p w14:paraId="5A27ED9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contribution to the </w:t>
            </w:r>
          </w:p>
          <w:p w14:paraId="48D3246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67278B9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7323A88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Evidence of </w:t>
            </w:r>
          </w:p>
          <w:p w14:paraId="3A04259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excellent practice exists.</w:t>
            </w:r>
          </w:p>
          <w:p w14:paraId="4C2406A0" w14:textId="77777777" w:rsidR="006B72B8" w:rsidRPr="00BC7ADF" w:rsidRDefault="006B72B8" w:rsidP="00EA1DC0">
            <w:pPr>
              <w:jc w:val="both"/>
              <w:rPr>
                <w:rFonts w:ascii="Calibri" w:eastAsia="Times New Roman" w:hAnsi="Calibri" w:cs="Calibri"/>
                <w:lang w:eastAsia="en-GB"/>
              </w:rPr>
            </w:pPr>
          </w:p>
          <w:p w14:paraId="1D1EF501" w14:textId="77777777" w:rsidR="006B72B8" w:rsidRPr="00BC7ADF" w:rsidRDefault="006B72B8" w:rsidP="00EA1DC0">
            <w:pPr>
              <w:jc w:val="both"/>
              <w:rPr>
                <w:rFonts w:ascii="Calibri" w:hAnsi="Calibri" w:cs="Calibri"/>
              </w:rPr>
            </w:pPr>
          </w:p>
        </w:tc>
        <w:tc>
          <w:tcPr>
            <w:tcW w:w="2310" w:type="dxa"/>
          </w:tcPr>
          <w:p w14:paraId="47A9E8C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is in the main </w:t>
            </w:r>
          </w:p>
          <w:p w14:paraId="5C53E3B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as </w:t>
            </w:r>
          </w:p>
          <w:p w14:paraId="19540A5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defined by the FHEQ. In the main the challenge of the session ensures </w:t>
            </w:r>
          </w:p>
          <w:p w14:paraId="481DBF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engage </w:t>
            </w:r>
          </w:p>
          <w:p w14:paraId="3848F3D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with the general flow of session such that a </w:t>
            </w:r>
          </w:p>
          <w:p w14:paraId="61C00EA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good contribution of the planned learning </w:t>
            </w:r>
          </w:p>
          <w:p w14:paraId="1FFEB3F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is made. </w:t>
            </w:r>
          </w:p>
          <w:p w14:paraId="094B1DBE" w14:textId="77777777" w:rsidR="006B72B8" w:rsidRPr="00BC7ADF" w:rsidRDefault="006B72B8" w:rsidP="00EA1DC0">
            <w:pPr>
              <w:jc w:val="both"/>
              <w:rPr>
                <w:rFonts w:ascii="Calibri" w:eastAsia="Times New Roman" w:hAnsi="Calibri" w:cs="Calibri"/>
                <w:lang w:eastAsia="en-GB"/>
              </w:rPr>
            </w:pPr>
            <w:proofErr w:type="gramStart"/>
            <w:r w:rsidRPr="00BC7ADF">
              <w:rPr>
                <w:rFonts w:ascii="Calibri" w:eastAsia="Times New Roman" w:hAnsi="Calibri" w:cs="Calibri"/>
                <w:lang w:eastAsia="en-GB"/>
              </w:rPr>
              <w:t>However</w:t>
            </w:r>
            <w:proofErr w:type="gramEnd"/>
            <w:r w:rsidRPr="00BC7ADF">
              <w:rPr>
                <w:rFonts w:ascii="Calibri" w:eastAsia="Times New Roman" w:hAnsi="Calibri" w:cs="Calibri"/>
                <w:lang w:eastAsia="en-GB"/>
              </w:rPr>
              <w:t xml:space="preserve"> there is some </w:t>
            </w:r>
          </w:p>
          <w:p w14:paraId="21C0C4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scope for -improvement.</w:t>
            </w:r>
          </w:p>
          <w:p w14:paraId="7B2D6814" w14:textId="77777777" w:rsidR="006B72B8" w:rsidRPr="00BC7ADF" w:rsidRDefault="006B72B8" w:rsidP="00EA1DC0">
            <w:pPr>
              <w:jc w:val="both"/>
              <w:rPr>
                <w:rFonts w:ascii="Calibri" w:hAnsi="Calibri" w:cs="Calibri"/>
              </w:rPr>
            </w:pPr>
          </w:p>
        </w:tc>
        <w:tc>
          <w:tcPr>
            <w:tcW w:w="2311" w:type="dxa"/>
          </w:tcPr>
          <w:p w14:paraId="17FECD2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Teaching bears</w:t>
            </w:r>
          </w:p>
          <w:p w14:paraId="25118E8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some relationship to the FHEQ. The challenge of the session is partially </w:t>
            </w:r>
          </w:p>
          <w:p w14:paraId="2D9511A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w:t>
            </w:r>
          </w:p>
          <w:p w14:paraId="4AD31A3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can mostly </w:t>
            </w:r>
          </w:p>
          <w:p w14:paraId="1FA2AFE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engage with the general flow of the session but some significant improvements could be made.</w:t>
            </w:r>
          </w:p>
          <w:p w14:paraId="3F43735B" w14:textId="77777777" w:rsidR="006B72B8" w:rsidRPr="00BC7ADF" w:rsidRDefault="006B72B8" w:rsidP="00EA1DC0">
            <w:pPr>
              <w:jc w:val="both"/>
              <w:rPr>
                <w:rFonts w:ascii="Calibri" w:hAnsi="Calibri" w:cs="Calibri"/>
              </w:rPr>
            </w:pPr>
          </w:p>
        </w:tc>
        <w:tc>
          <w:tcPr>
            <w:tcW w:w="2311" w:type="dxa"/>
          </w:tcPr>
          <w:p w14:paraId="19AD519D"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Teaching bears no </w:t>
            </w:r>
          </w:p>
          <w:p w14:paraId="2920A89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relationship to the level as defined by the </w:t>
            </w:r>
          </w:p>
          <w:p w14:paraId="64EF5C7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FHEQ. The challenge of </w:t>
            </w:r>
          </w:p>
          <w:p w14:paraId="4DBA943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the session is not </w:t>
            </w:r>
          </w:p>
          <w:p w14:paraId="09D43C0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aligned to the level. </w:t>
            </w:r>
          </w:p>
          <w:p w14:paraId="2E0E8CD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have difficulty engaging with the general flow of the </w:t>
            </w:r>
          </w:p>
          <w:p w14:paraId="7F3CE5F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session such that </w:t>
            </w:r>
          </w:p>
          <w:p w14:paraId="5E4F563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achievement of the </w:t>
            </w:r>
          </w:p>
          <w:p w14:paraId="24AACD2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planned learning </w:t>
            </w:r>
          </w:p>
          <w:p w14:paraId="478D16D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outcomes </w:t>
            </w:r>
            <w:proofErr w:type="gramStart"/>
            <w:r w:rsidRPr="00BC7ADF">
              <w:rPr>
                <w:rFonts w:ascii="Calibri" w:eastAsia="Times New Roman" w:hAnsi="Calibri" w:cs="Calibri"/>
                <w:lang w:eastAsia="en-GB"/>
              </w:rPr>
              <w:t>is</w:t>
            </w:r>
            <w:proofErr w:type="gramEnd"/>
            <w:r w:rsidRPr="00BC7ADF">
              <w:rPr>
                <w:rFonts w:ascii="Calibri" w:eastAsia="Times New Roman" w:hAnsi="Calibri" w:cs="Calibri"/>
                <w:lang w:eastAsia="en-GB"/>
              </w:rPr>
              <w:t xml:space="preserve"> severely </w:t>
            </w:r>
          </w:p>
          <w:p w14:paraId="0AB2803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impaired.</w:t>
            </w:r>
          </w:p>
          <w:p w14:paraId="7CEC86DA" w14:textId="77777777" w:rsidR="006B72B8" w:rsidRPr="00BC7ADF" w:rsidRDefault="006B72B8" w:rsidP="00EA1DC0">
            <w:pPr>
              <w:jc w:val="both"/>
              <w:rPr>
                <w:rFonts w:ascii="Calibri" w:hAnsi="Calibri" w:cs="Calibri"/>
              </w:rPr>
            </w:pPr>
          </w:p>
        </w:tc>
      </w:tr>
      <w:tr w:rsidR="006B72B8" w:rsidRPr="00BC7ADF" w14:paraId="65105BEE" w14:textId="77777777" w:rsidTr="00EA1DC0">
        <w:trPr>
          <w:trHeight w:val="547"/>
        </w:trPr>
        <w:tc>
          <w:tcPr>
            <w:tcW w:w="9242" w:type="dxa"/>
            <w:gridSpan w:val="4"/>
          </w:tcPr>
          <w:p w14:paraId="711FEB25" w14:textId="77777777" w:rsidR="006B72B8" w:rsidRPr="00BC7ADF" w:rsidRDefault="006B72B8" w:rsidP="00EA1DC0">
            <w:pPr>
              <w:jc w:val="both"/>
              <w:rPr>
                <w:rFonts w:ascii="Calibri" w:hAnsi="Calibri" w:cs="Calibri"/>
              </w:rPr>
            </w:pPr>
            <w:r w:rsidRPr="00BC7ADF">
              <w:rPr>
                <w:rFonts w:ascii="Calibri" w:hAnsi="Calibri" w:cs="Calibri"/>
              </w:rPr>
              <w:t>Notes:</w:t>
            </w:r>
          </w:p>
          <w:p w14:paraId="708CCFE4" w14:textId="77777777" w:rsidR="006B72B8" w:rsidRPr="00BC7ADF" w:rsidRDefault="006B72B8" w:rsidP="00EA1DC0">
            <w:pPr>
              <w:jc w:val="both"/>
              <w:rPr>
                <w:rFonts w:ascii="Calibri" w:hAnsi="Calibri" w:cs="Calibri"/>
              </w:rPr>
            </w:pPr>
            <w:r w:rsidRPr="00BC7ADF">
              <w:rPr>
                <w:rFonts w:ascii="Calibri" w:hAnsi="Calibri" w:cs="Calibri"/>
              </w:rPr>
              <w:t>Where appropriate there may be reference to use of subject/sector knowle</w:t>
            </w:r>
            <w:r>
              <w:rPr>
                <w:rFonts w:ascii="Calibri" w:hAnsi="Calibri" w:cs="Calibri"/>
              </w:rPr>
              <w:t>d</w:t>
            </w:r>
            <w:r w:rsidRPr="00BC7ADF">
              <w:rPr>
                <w:rFonts w:ascii="Calibri" w:hAnsi="Calibri" w:cs="Calibri"/>
              </w:rPr>
              <w:t>ge statements and qualification descriptors.</w:t>
            </w:r>
          </w:p>
        </w:tc>
      </w:tr>
    </w:tbl>
    <w:p w14:paraId="3FA3AE46" w14:textId="77777777" w:rsidR="006B72B8" w:rsidRPr="00BC7ADF" w:rsidRDefault="006B72B8" w:rsidP="006B72B8">
      <w:pPr>
        <w:jc w:val="both"/>
        <w:rPr>
          <w:rFonts w:ascii="Calibri" w:hAnsi="Calibri" w:cs="Calibri"/>
        </w:rPr>
      </w:pPr>
    </w:p>
    <w:p w14:paraId="05619417" w14:textId="77777777" w:rsidR="006B72B8" w:rsidRPr="00BC7ADF" w:rsidRDefault="006B72B8" w:rsidP="006B72B8">
      <w:pPr>
        <w:jc w:val="both"/>
        <w:rPr>
          <w:rFonts w:ascii="Calibri" w:hAnsi="Calibri" w:cs="Calibri"/>
          <w:b/>
        </w:rPr>
      </w:pPr>
      <w:proofErr w:type="spellStart"/>
      <w:r w:rsidRPr="00BC7ADF">
        <w:rPr>
          <w:rFonts w:ascii="Calibri" w:hAnsi="Calibri" w:cs="Calibri"/>
          <w:b/>
        </w:rPr>
        <w:t>i</w:t>
      </w:r>
      <w:proofErr w:type="spellEnd"/>
      <w:r w:rsidRPr="00BC7ADF">
        <w:rPr>
          <w:rFonts w:ascii="Calibri" w:hAnsi="Calibri" w:cs="Calibri"/>
          <w:b/>
        </w:rPr>
        <w:t>. Student feedback, learning and support</w:t>
      </w:r>
    </w:p>
    <w:tbl>
      <w:tblPr>
        <w:tblStyle w:val="TableGrid"/>
        <w:tblW w:w="0" w:type="auto"/>
        <w:tblLook w:val="04A0" w:firstRow="1" w:lastRow="0" w:firstColumn="1" w:lastColumn="0" w:noHBand="0" w:noVBand="1"/>
      </w:tblPr>
      <w:tblGrid>
        <w:gridCol w:w="2254"/>
        <w:gridCol w:w="2254"/>
        <w:gridCol w:w="2254"/>
        <w:gridCol w:w="2254"/>
      </w:tblGrid>
      <w:tr w:rsidR="006B72B8" w:rsidRPr="00BC7ADF" w14:paraId="42AA3285" w14:textId="77777777" w:rsidTr="00EA1DC0">
        <w:tc>
          <w:tcPr>
            <w:tcW w:w="2310" w:type="dxa"/>
            <w:shd w:val="clear" w:color="auto" w:fill="D5DCE4" w:themeFill="text2" w:themeFillTint="33"/>
          </w:tcPr>
          <w:p w14:paraId="0B7AF5F9"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073B0D1B"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7F726865"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631BF59B"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26B13690" w14:textId="77777777" w:rsidTr="00EA1DC0">
        <w:tc>
          <w:tcPr>
            <w:tcW w:w="2310" w:type="dxa"/>
          </w:tcPr>
          <w:p w14:paraId="1660F1C9"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 feedback demonstrated appropriate challenge, interested and students can clearly see the way in which the sessions inform personal and professional development. Students are thoroughly supported through the learning journey; and learning </w:t>
            </w:r>
            <w:r w:rsidRPr="00BC7ADF">
              <w:rPr>
                <w:rFonts w:ascii="Calibri" w:eastAsia="Times New Roman" w:hAnsi="Calibri" w:cs="Calibri"/>
                <w:lang w:eastAsia="en-GB"/>
              </w:rPr>
              <w:lastRenderedPageBreak/>
              <w:t>is a positive experience.</w:t>
            </w:r>
          </w:p>
          <w:p w14:paraId="20285ADA" w14:textId="77777777" w:rsidR="006B72B8" w:rsidRPr="00BC7ADF" w:rsidRDefault="006B72B8" w:rsidP="00EA1DC0">
            <w:pPr>
              <w:jc w:val="both"/>
              <w:rPr>
                <w:rFonts w:ascii="Calibri" w:hAnsi="Calibri" w:cs="Calibri"/>
              </w:rPr>
            </w:pPr>
          </w:p>
        </w:tc>
        <w:tc>
          <w:tcPr>
            <w:tcW w:w="2310" w:type="dxa"/>
          </w:tcPr>
          <w:p w14:paraId="473224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w:t>
            </w:r>
          </w:p>
          <w:p w14:paraId="69BBA55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demonstrated a good </w:t>
            </w:r>
          </w:p>
          <w:p w14:paraId="5EC3E48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level of </w:t>
            </w:r>
            <w:proofErr w:type="gramStart"/>
            <w:r w:rsidRPr="00BC7ADF">
              <w:rPr>
                <w:rFonts w:ascii="Calibri" w:eastAsia="Times New Roman" w:hAnsi="Calibri" w:cs="Calibri"/>
                <w:lang w:eastAsia="en-GB"/>
              </w:rPr>
              <w:t>challenge;</w:t>
            </w:r>
            <w:proofErr w:type="gramEnd"/>
            <w:r w:rsidRPr="00BC7ADF">
              <w:rPr>
                <w:rFonts w:ascii="Calibri" w:eastAsia="Times New Roman" w:hAnsi="Calibri" w:cs="Calibri"/>
                <w:lang w:eastAsia="en-GB"/>
              </w:rPr>
              <w:t xml:space="preserve"> </w:t>
            </w:r>
          </w:p>
          <w:p w14:paraId="1C22358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interested and students have a good overview of the way in which the sessions inform personal and professional development. Students </w:t>
            </w:r>
          </w:p>
          <w:p w14:paraId="676B6D61"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are well supported through the learning journey; and the </w:t>
            </w:r>
            <w:r w:rsidRPr="00BC7ADF">
              <w:rPr>
                <w:rFonts w:ascii="Calibri" w:eastAsia="Times New Roman" w:hAnsi="Calibri" w:cs="Calibri"/>
                <w:lang w:eastAsia="en-GB"/>
              </w:rPr>
              <w:lastRenderedPageBreak/>
              <w:t>learning experience is good.</w:t>
            </w:r>
          </w:p>
          <w:p w14:paraId="1F500213" w14:textId="77777777" w:rsidR="006B72B8" w:rsidRPr="00BC7ADF" w:rsidRDefault="006B72B8" w:rsidP="00EA1DC0">
            <w:pPr>
              <w:jc w:val="both"/>
              <w:rPr>
                <w:rFonts w:ascii="Calibri" w:hAnsi="Calibri" w:cs="Calibri"/>
              </w:rPr>
            </w:pPr>
          </w:p>
        </w:tc>
        <w:tc>
          <w:tcPr>
            <w:tcW w:w="2311" w:type="dxa"/>
          </w:tcPr>
          <w:p w14:paraId="5B6C529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demonstrated satisfactory challenge and interest in the sessions. Students </w:t>
            </w:r>
            <w:proofErr w:type="gramStart"/>
            <w:r w:rsidRPr="00BC7ADF">
              <w:rPr>
                <w:rFonts w:ascii="Calibri" w:eastAsia="Times New Roman" w:hAnsi="Calibri" w:cs="Calibri"/>
                <w:lang w:eastAsia="en-GB"/>
              </w:rPr>
              <w:t>are able to</w:t>
            </w:r>
            <w:proofErr w:type="gramEnd"/>
            <w:r w:rsidRPr="00BC7ADF">
              <w:rPr>
                <w:rFonts w:ascii="Calibri" w:eastAsia="Times New Roman" w:hAnsi="Calibri" w:cs="Calibri"/>
                <w:lang w:eastAsia="en-GB"/>
              </w:rPr>
              <w:t xml:space="preserve"> see how the sessions inform personal and professional development. </w:t>
            </w:r>
          </w:p>
          <w:p w14:paraId="65A953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Satisfactory support is </w:t>
            </w:r>
          </w:p>
          <w:p w14:paraId="2C01D83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provided to students </w:t>
            </w:r>
          </w:p>
          <w:p w14:paraId="5DD0748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through the learning </w:t>
            </w:r>
          </w:p>
          <w:p w14:paraId="2113EC0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journey; and learning is </w:t>
            </w:r>
          </w:p>
          <w:p w14:paraId="1452F28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a satisfactory experience </w:t>
            </w:r>
          </w:p>
          <w:p w14:paraId="4D3010E5" w14:textId="77777777" w:rsidR="006B72B8" w:rsidRPr="00BC7ADF" w:rsidRDefault="006B72B8" w:rsidP="00EA1DC0">
            <w:pPr>
              <w:jc w:val="both"/>
              <w:rPr>
                <w:rFonts w:ascii="Calibri" w:hAnsi="Calibri" w:cs="Calibri"/>
              </w:rPr>
            </w:pPr>
          </w:p>
        </w:tc>
        <w:tc>
          <w:tcPr>
            <w:tcW w:w="2311" w:type="dxa"/>
          </w:tcPr>
          <w:p w14:paraId="4804FCD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lastRenderedPageBreak/>
              <w:t xml:space="preserve">Student feedback </w:t>
            </w:r>
          </w:p>
          <w:p w14:paraId="026430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demonstrated limited </w:t>
            </w:r>
          </w:p>
          <w:p w14:paraId="58A47B8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challenge, and interest </w:t>
            </w:r>
          </w:p>
          <w:p w14:paraId="3923E7A0"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 the sessions. </w:t>
            </w:r>
          </w:p>
          <w:p w14:paraId="3179C01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Students are unable to </w:t>
            </w:r>
          </w:p>
          <w:p w14:paraId="26CAF97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see how the sessions</w:t>
            </w:r>
          </w:p>
          <w:p w14:paraId="53D10C2B"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inform personal and </w:t>
            </w:r>
          </w:p>
          <w:p w14:paraId="15CCA178"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professional </w:t>
            </w:r>
          </w:p>
          <w:p w14:paraId="665B35E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development. Students </w:t>
            </w:r>
          </w:p>
          <w:p w14:paraId="542F0F4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are inadequately </w:t>
            </w:r>
          </w:p>
          <w:p w14:paraId="2C69A0A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supported through the </w:t>
            </w:r>
          </w:p>
          <w:p w14:paraId="6B463283"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learning journey.</w:t>
            </w:r>
          </w:p>
          <w:p w14:paraId="7F0CBCBA" w14:textId="77777777" w:rsidR="006B72B8" w:rsidRPr="00BC7ADF" w:rsidRDefault="006B72B8" w:rsidP="00EA1DC0">
            <w:pPr>
              <w:jc w:val="both"/>
              <w:rPr>
                <w:rFonts w:ascii="Calibri" w:hAnsi="Calibri" w:cs="Calibri"/>
              </w:rPr>
            </w:pPr>
          </w:p>
        </w:tc>
      </w:tr>
      <w:tr w:rsidR="006B72B8" w:rsidRPr="00BC7ADF" w14:paraId="6ECE30FC" w14:textId="77777777" w:rsidTr="00EA1DC0">
        <w:trPr>
          <w:trHeight w:val="547"/>
        </w:trPr>
        <w:tc>
          <w:tcPr>
            <w:tcW w:w="9242" w:type="dxa"/>
            <w:gridSpan w:val="4"/>
          </w:tcPr>
          <w:p w14:paraId="77870A0D" w14:textId="77777777" w:rsidR="006B72B8" w:rsidRPr="00BC7ADF" w:rsidRDefault="006B72B8" w:rsidP="00EA1DC0">
            <w:pPr>
              <w:jc w:val="both"/>
              <w:rPr>
                <w:rFonts w:ascii="Calibri" w:hAnsi="Calibri" w:cs="Calibri"/>
              </w:rPr>
            </w:pPr>
            <w:r w:rsidRPr="00BC7ADF">
              <w:rPr>
                <w:rFonts w:ascii="Calibri" w:hAnsi="Calibri" w:cs="Calibri"/>
              </w:rPr>
              <w:lastRenderedPageBreak/>
              <w:t>Notes:</w:t>
            </w:r>
          </w:p>
          <w:p w14:paraId="12998977"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observer should ensure that this section is complete as a joint process between the observer and lecturer.</w:t>
            </w:r>
          </w:p>
          <w:p w14:paraId="273B4DB5"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The feedback from the student learning journey must inform the overall assessment; but not be the only information source.</w:t>
            </w:r>
          </w:p>
          <w:p w14:paraId="2920EA6D" w14:textId="77777777" w:rsidR="006B72B8" w:rsidRPr="00BC7ADF" w:rsidRDefault="006B72B8" w:rsidP="00EA1DC0">
            <w:pPr>
              <w:jc w:val="both"/>
              <w:rPr>
                <w:rFonts w:ascii="Calibri" w:hAnsi="Calibri" w:cs="Calibri"/>
              </w:rPr>
            </w:pPr>
            <w:r w:rsidRPr="00BC7ADF">
              <w:rPr>
                <w:rFonts w:ascii="Calibri" w:eastAsia="Times New Roman" w:hAnsi="Calibri" w:cs="Calibri"/>
                <w:lang w:eastAsia="en-GB"/>
              </w:rPr>
              <w:t>The observer must discuss how the students are supported throughout the module; and how student feedback is utilised as an enhancement tool.</w:t>
            </w:r>
          </w:p>
        </w:tc>
      </w:tr>
    </w:tbl>
    <w:p w14:paraId="773A2822" w14:textId="77777777" w:rsidR="006B72B8" w:rsidRPr="00BC7ADF" w:rsidRDefault="006B72B8" w:rsidP="006B72B8">
      <w:pPr>
        <w:pStyle w:val="NoSpacing"/>
        <w:jc w:val="both"/>
        <w:rPr>
          <w:rFonts w:ascii="Calibri" w:hAnsi="Calibri" w:cs="Calibri"/>
        </w:rPr>
      </w:pPr>
    </w:p>
    <w:p w14:paraId="0D229279" w14:textId="77777777" w:rsidR="006B72B8" w:rsidRPr="00BC7ADF" w:rsidRDefault="006B72B8" w:rsidP="006B72B8">
      <w:pPr>
        <w:jc w:val="both"/>
        <w:rPr>
          <w:rFonts w:ascii="Calibri" w:hAnsi="Calibri" w:cs="Calibri"/>
          <w:b/>
        </w:rPr>
      </w:pPr>
      <w:r w:rsidRPr="00BC7ADF">
        <w:rPr>
          <w:rFonts w:ascii="Calibri" w:hAnsi="Calibri" w:cs="Calibri"/>
          <w:b/>
        </w:rPr>
        <w:t>j. Research, scholarly or professional and development activity to support teaching</w:t>
      </w:r>
    </w:p>
    <w:tbl>
      <w:tblPr>
        <w:tblStyle w:val="TableGrid"/>
        <w:tblW w:w="0" w:type="auto"/>
        <w:tblLook w:val="04A0" w:firstRow="1" w:lastRow="0" w:firstColumn="1" w:lastColumn="0" w:noHBand="0" w:noVBand="1"/>
      </w:tblPr>
      <w:tblGrid>
        <w:gridCol w:w="2251"/>
        <w:gridCol w:w="2257"/>
        <w:gridCol w:w="2259"/>
        <w:gridCol w:w="2249"/>
      </w:tblGrid>
      <w:tr w:rsidR="006B72B8" w:rsidRPr="00BC7ADF" w14:paraId="01D10DBA" w14:textId="77777777" w:rsidTr="00EA1DC0">
        <w:tc>
          <w:tcPr>
            <w:tcW w:w="2310" w:type="dxa"/>
            <w:shd w:val="clear" w:color="auto" w:fill="D5DCE4" w:themeFill="text2" w:themeFillTint="33"/>
          </w:tcPr>
          <w:p w14:paraId="0259D1A6" w14:textId="77777777" w:rsidR="006B72B8" w:rsidRPr="00BC7ADF" w:rsidRDefault="006B72B8" w:rsidP="00EA1DC0">
            <w:pPr>
              <w:jc w:val="both"/>
              <w:rPr>
                <w:rFonts w:ascii="Calibri" w:hAnsi="Calibri" w:cs="Calibri"/>
              </w:rPr>
            </w:pPr>
            <w:r w:rsidRPr="00BC7ADF">
              <w:rPr>
                <w:rFonts w:ascii="Calibri" w:hAnsi="Calibri" w:cs="Calibri"/>
              </w:rPr>
              <w:t>4.</w:t>
            </w:r>
          </w:p>
        </w:tc>
        <w:tc>
          <w:tcPr>
            <w:tcW w:w="2310" w:type="dxa"/>
            <w:shd w:val="clear" w:color="auto" w:fill="D5DCE4" w:themeFill="text2" w:themeFillTint="33"/>
          </w:tcPr>
          <w:p w14:paraId="4ACC8ECB" w14:textId="77777777" w:rsidR="006B72B8" w:rsidRPr="00BC7ADF" w:rsidRDefault="006B72B8" w:rsidP="00EA1DC0">
            <w:pPr>
              <w:jc w:val="both"/>
              <w:rPr>
                <w:rFonts w:ascii="Calibri" w:hAnsi="Calibri" w:cs="Calibri"/>
              </w:rPr>
            </w:pPr>
            <w:r w:rsidRPr="00BC7ADF">
              <w:rPr>
                <w:rFonts w:ascii="Calibri" w:hAnsi="Calibri" w:cs="Calibri"/>
              </w:rPr>
              <w:t>3.</w:t>
            </w:r>
          </w:p>
        </w:tc>
        <w:tc>
          <w:tcPr>
            <w:tcW w:w="2311" w:type="dxa"/>
            <w:shd w:val="clear" w:color="auto" w:fill="D5DCE4" w:themeFill="text2" w:themeFillTint="33"/>
          </w:tcPr>
          <w:p w14:paraId="248ED226" w14:textId="77777777" w:rsidR="006B72B8" w:rsidRPr="00BC7ADF" w:rsidRDefault="006B72B8" w:rsidP="00EA1DC0">
            <w:pPr>
              <w:jc w:val="both"/>
              <w:rPr>
                <w:rFonts w:ascii="Calibri" w:hAnsi="Calibri" w:cs="Calibri"/>
              </w:rPr>
            </w:pPr>
            <w:r w:rsidRPr="00BC7ADF">
              <w:rPr>
                <w:rFonts w:ascii="Calibri" w:hAnsi="Calibri" w:cs="Calibri"/>
              </w:rPr>
              <w:t>2.</w:t>
            </w:r>
          </w:p>
        </w:tc>
        <w:tc>
          <w:tcPr>
            <w:tcW w:w="2311" w:type="dxa"/>
            <w:shd w:val="clear" w:color="auto" w:fill="D5DCE4" w:themeFill="text2" w:themeFillTint="33"/>
          </w:tcPr>
          <w:p w14:paraId="1620C277" w14:textId="77777777" w:rsidR="006B72B8" w:rsidRPr="00BC7ADF" w:rsidRDefault="006B72B8" w:rsidP="00EA1DC0">
            <w:pPr>
              <w:jc w:val="both"/>
              <w:rPr>
                <w:rFonts w:ascii="Calibri" w:hAnsi="Calibri" w:cs="Calibri"/>
              </w:rPr>
            </w:pPr>
            <w:r w:rsidRPr="00BC7ADF">
              <w:rPr>
                <w:rFonts w:ascii="Calibri" w:hAnsi="Calibri" w:cs="Calibri"/>
              </w:rPr>
              <w:t>1.</w:t>
            </w:r>
          </w:p>
        </w:tc>
      </w:tr>
      <w:tr w:rsidR="006B72B8" w:rsidRPr="00BC7ADF" w14:paraId="67C38DC8" w14:textId="77777777" w:rsidTr="00EA1DC0">
        <w:tc>
          <w:tcPr>
            <w:tcW w:w="2310" w:type="dxa"/>
          </w:tcPr>
          <w:p w14:paraId="4C08386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Strong evidence of research, scholarly or professional activity having a significant impact on teaching, learning and assessment. Evidence </w:t>
            </w:r>
          </w:p>
          <w:p w14:paraId="72691BE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to suggest that teaching is strongly supported and </w:t>
            </w:r>
            <w:proofErr w:type="gramStart"/>
            <w:r w:rsidRPr="00BC7ADF">
              <w:rPr>
                <w:rFonts w:ascii="Calibri" w:eastAsia="Times New Roman" w:hAnsi="Calibri" w:cs="Calibri"/>
                <w:lang w:eastAsia="en-GB"/>
              </w:rPr>
              <w:t>enhanced  as</w:t>
            </w:r>
            <w:proofErr w:type="gramEnd"/>
            <w:r w:rsidRPr="00BC7ADF">
              <w:rPr>
                <w:rFonts w:ascii="Calibri" w:eastAsia="Times New Roman" w:hAnsi="Calibri" w:cs="Calibri"/>
                <w:lang w:eastAsia="en-GB"/>
              </w:rPr>
              <w:t xml:space="preserve"> a </w:t>
            </w:r>
          </w:p>
          <w:p w14:paraId="4560D5F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result of scholarly or professional activity and is fully aligned with the development of the discipline.</w:t>
            </w:r>
          </w:p>
          <w:p w14:paraId="2EFC7B28" w14:textId="77777777" w:rsidR="006B72B8" w:rsidRPr="00BC7ADF" w:rsidRDefault="006B72B8" w:rsidP="00EA1DC0">
            <w:pPr>
              <w:jc w:val="both"/>
              <w:rPr>
                <w:rFonts w:ascii="Calibri" w:hAnsi="Calibri" w:cs="Calibri"/>
              </w:rPr>
            </w:pPr>
          </w:p>
        </w:tc>
        <w:tc>
          <w:tcPr>
            <w:tcW w:w="2310" w:type="dxa"/>
          </w:tcPr>
          <w:p w14:paraId="270D89F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Clear evidence of research, scholarly or professional activity having an impact on teaching, learning and assessment. Evidence to suggest that content is largely informed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research, scholarly or professional activity, however there is scope for improvement.</w:t>
            </w:r>
          </w:p>
          <w:p w14:paraId="4D73B4A8" w14:textId="77777777" w:rsidR="006B72B8" w:rsidRPr="00BC7ADF" w:rsidRDefault="006B72B8" w:rsidP="00EA1DC0">
            <w:pPr>
              <w:jc w:val="both"/>
              <w:rPr>
                <w:rFonts w:ascii="Calibri" w:hAnsi="Calibri" w:cs="Calibri"/>
              </w:rPr>
            </w:pPr>
          </w:p>
        </w:tc>
        <w:tc>
          <w:tcPr>
            <w:tcW w:w="2311" w:type="dxa"/>
          </w:tcPr>
          <w:p w14:paraId="6AE673A2"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Some evidence of research, scholarly or professional activity having an impact on teaching, learning and assessment. Some </w:t>
            </w:r>
          </w:p>
          <w:p w14:paraId="25EF0F8E"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evidence to suggest </w:t>
            </w:r>
            <w:proofErr w:type="spellStart"/>
            <w:r w:rsidRPr="00BC7ADF">
              <w:rPr>
                <w:rFonts w:ascii="Calibri" w:eastAsia="Times New Roman" w:hAnsi="Calibri" w:cs="Calibri"/>
                <w:lang w:eastAsia="en-GB"/>
              </w:rPr>
              <w:t>hat</w:t>
            </w:r>
            <w:proofErr w:type="spellEnd"/>
            <w:r w:rsidRPr="00BC7ADF">
              <w:rPr>
                <w:rFonts w:ascii="Calibri" w:eastAsia="Times New Roman" w:hAnsi="Calibri" w:cs="Calibri"/>
                <w:lang w:eastAsia="en-GB"/>
              </w:rPr>
              <w:t xml:space="preserve"> content is partially informed </w:t>
            </w:r>
            <w:proofErr w:type="gramStart"/>
            <w:r w:rsidRPr="00BC7ADF">
              <w:rPr>
                <w:rFonts w:ascii="Calibri" w:eastAsia="Times New Roman" w:hAnsi="Calibri" w:cs="Calibri"/>
                <w:lang w:eastAsia="en-GB"/>
              </w:rPr>
              <w:t>as a result of</w:t>
            </w:r>
            <w:proofErr w:type="gramEnd"/>
            <w:r w:rsidRPr="00BC7ADF">
              <w:rPr>
                <w:rFonts w:ascii="Calibri" w:eastAsia="Times New Roman" w:hAnsi="Calibri" w:cs="Calibri"/>
                <w:lang w:eastAsia="en-GB"/>
              </w:rPr>
              <w:t xml:space="preserve"> research, scholarly or professional activity but some significant improvements could be made.</w:t>
            </w:r>
          </w:p>
          <w:p w14:paraId="5F347E3F" w14:textId="77777777" w:rsidR="006B72B8" w:rsidRPr="00BC7ADF" w:rsidRDefault="006B72B8" w:rsidP="00EA1DC0">
            <w:pPr>
              <w:jc w:val="both"/>
              <w:rPr>
                <w:rFonts w:ascii="Calibri" w:hAnsi="Calibri" w:cs="Calibri"/>
              </w:rPr>
            </w:pPr>
          </w:p>
        </w:tc>
        <w:tc>
          <w:tcPr>
            <w:tcW w:w="2311" w:type="dxa"/>
          </w:tcPr>
          <w:p w14:paraId="7BDC118C"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No evidence of research, scholarly or professional activity having an impact on teaching, learning and assessment. Evidence to suggest that teaching is insufficiently informed by research, scholarly or professional activity.</w:t>
            </w:r>
          </w:p>
          <w:p w14:paraId="449A1FD2" w14:textId="77777777" w:rsidR="006B72B8" w:rsidRPr="00BC7ADF" w:rsidRDefault="006B72B8" w:rsidP="00EA1DC0">
            <w:pPr>
              <w:jc w:val="both"/>
              <w:rPr>
                <w:rFonts w:ascii="Calibri" w:hAnsi="Calibri" w:cs="Calibri"/>
              </w:rPr>
            </w:pPr>
          </w:p>
        </w:tc>
      </w:tr>
      <w:tr w:rsidR="006B72B8" w:rsidRPr="00BC7ADF" w14:paraId="3359B5C5" w14:textId="77777777" w:rsidTr="00EA1DC0">
        <w:trPr>
          <w:trHeight w:val="547"/>
        </w:trPr>
        <w:tc>
          <w:tcPr>
            <w:tcW w:w="9242" w:type="dxa"/>
            <w:gridSpan w:val="4"/>
          </w:tcPr>
          <w:p w14:paraId="54233155" w14:textId="77777777" w:rsidR="006B72B8" w:rsidRPr="00BC7ADF" w:rsidRDefault="006B72B8" w:rsidP="00EA1DC0">
            <w:pPr>
              <w:jc w:val="both"/>
              <w:rPr>
                <w:rFonts w:ascii="Calibri" w:hAnsi="Calibri" w:cs="Calibri"/>
              </w:rPr>
            </w:pPr>
            <w:r w:rsidRPr="00BC7ADF">
              <w:rPr>
                <w:rFonts w:ascii="Calibri" w:hAnsi="Calibri" w:cs="Calibri"/>
              </w:rPr>
              <w:t>Notes:</w:t>
            </w:r>
          </w:p>
          <w:p w14:paraId="6528777F"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consider </w:t>
            </w:r>
            <w:proofErr w:type="gramStart"/>
            <w:r w:rsidRPr="00BC7ADF">
              <w:rPr>
                <w:rFonts w:ascii="Calibri" w:eastAsia="Times New Roman" w:hAnsi="Calibri" w:cs="Calibri"/>
                <w:lang w:eastAsia="en-GB"/>
              </w:rPr>
              <w:t>the  HE</w:t>
            </w:r>
            <w:proofErr w:type="gramEnd"/>
            <w:r w:rsidRPr="00BC7ADF">
              <w:rPr>
                <w:rFonts w:ascii="Calibri" w:eastAsia="Times New Roman" w:hAnsi="Calibri" w:cs="Calibri"/>
                <w:lang w:eastAsia="en-GB"/>
              </w:rPr>
              <w:t xml:space="preserve"> </w:t>
            </w:r>
            <w:proofErr w:type="gramStart"/>
            <w:r w:rsidRPr="00BC7ADF">
              <w:rPr>
                <w:rFonts w:ascii="Calibri" w:eastAsia="Times New Roman" w:hAnsi="Calibri" w:cs="Calibri"/>
                <w:lang w:eastAsia="en-GB"/>
              </w:rPr>
              <w:t>teaching</w:t>
            </w:r>
            <w:proofErr w:type="gramEnd"/>
            <w:r w:rsidRPr="00BC7ADF">
              <w:rPr>
                <w:rFonts w:ascii="Calibri" w:eastAsia="Times New Roman" w:hAnsi="Calibri" w:cs="Calibri"/>
                <w:lang w:eastAsia="en-GB"/>
              </w:rPr>
              <w:t xml:space="preserve"> and learning requirements to support currency and scope of information </w:t>
            </w:r>
          </w:p>
          <w:p w14:paraId="5C7D395F" w14:textId="77777777" w:rsidR="006B72B8" w:rsidRPr="00BC7ADF" w:rsidRDefault="006B72B8" w:rsidP="00EA1DC0">
            <w:pPr>
              <w:jc w:val="both"/>
              <w:rPr>
                <w:rFonts w:ascii="Calibri" w:eastAsia="Times New Roman" w:hAnsi="Calibri" w:cs="Calibri"/>
                <w:lang w:eastAsia="en-GB"/>
              </w:rPr>
            </w:pPr>
          </w:p>
          <w:p w14:paraId="4B0EE37A"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Observers must also be mindful of the Descriptors that are applicable to the individual programme and module/unit being delivered.</w:t>
            </w:r>
          </w:p>
          <w:p w14:paraId="1539A3BA" w14:textId="77777777" w:rsidR="006B72B8" w:rsidRPr="00BC7ADF" w:rsidRDefault="006B72B8" w:rsidP="00EA1DC0">
            <w:pPr>
              <w:jc w:val="both"/>
              <w:rPr>
                <w:rFonts w:ascii="Calibri" w:eastAsia="Times New Roman" w:hAnsi="Calibri" w:cs="Calibri"/>
                <w:lang w:eastAsia="en-GB"/>
              </w:rPr>
            </w:pPr>
          </w:p>
          <w:p w14:paraId="5F4AD954" w14:textId="77777777" w:rsidR="006B72B8" w:rsidRPr="00BC7ADF" w:rsidRDefault="006B72B8" w:rsidP="00EA1DC0">
            <w:pPr>
              <w:jc w:val="both"/>
              <w:rPr>
                <w:rFonts w:ascii="Calibri" w:eastAsia="Times New Roman" w:hAnsi="Calibri" w:cs="Calibri"/>
                <w:lang w:eastAsia="en-GB"/>
              </w:rPr>
            </w:pPr>
            <w:r w:rsidRPr="00BC7ADF">
              <w:rPr>
                <w:rFonts w:ascii="Calibri" w:eastAsia="Times New Roman" w:hAnsi="Calibri" w:cs="Calibri"/>
                <w:lang w:eastAsia="en-GB"/>
              </w:rPr>
              <w:t xml:space="preserve">Observers should in discussion with the lecturer consider how any scholarly, research or development activity undertaken may </w:t>
            </w:r>
            <w:proofErr w:type="gramStart"/>
            <w:r w:rsidRPr="00BC7ADF">
              <w:rPr>
                <w:rFonts w:ascii="Calibri" w:eastAsia="Times New Roman" w:hAnsi="Calibri" w:cs="Calibri"/>
                <w:lang w:eastAsia="en-GB"/>
              </w:rPr>
              <w:t>impact  teaching</w:t>
            </w:r>
            <w:proofErr w:type="gramEnd"/>
            <w:r w:rsidRPr="00BC7ADF">
              <w:rPr>
                <w:rFonts w:ascii="Calibri" w:eastAsia="Times New Roman" w:hAnsi="Calibri" w:cs="Calibri"/>
                <w:lang w:eastAsia="en-GB"/>
              </w:rPr>
              <w:t>, learning and assessment practice</w:t>
            </w:r>
          </w:p>
          <w:p w14:paraId="558065A6" w14:textId="77777777" w:rsidR="006B72B8" w:rsidRPr="00BC7ADF" w:rsidRDefault="006B72B8" w:rsidP="00EA1DC0">
            <w:pPr>
              <w:jc w:val="both"/>
              <w:rPr>
                <w:rFonts w:ascii="Calibri" w:hAnsi="Calibri" w:cs="Calibri"/>
              </w:rPr>
            </w:pPr>
          </w:p>
          <w:p w14:paraId="39C86DFE" w14:textId="77777777" w:rsidR="006B72B8" w:rsidRPr="00BC7ADF" w:rsidRDefault="006B72B8" w:rsidP="00EA1DC0">
            <w:pPr>
              <w:jc w:val="both"/>
              <w:rPr>
                <w:rFonts w:ascii="Calibri" w:hAnsi="Calibri" w:cs="Calibri"/>
              </w:rPr>
            </w:pPr>
            <w:r w:rsidRPr="00BC7ADF">
              <w:rPr>
                <w:rFonts w:ascii="Calibri" w:hAnsi="Calibri" w:cs="Calibri"/>
              </w:rPr>
              <w:t xml:space="preserve">N.B. This should only be considered where the programme may clearly benefit or demands a research based </w:t>
            </w:r>
            <w:proofErr w:type="gramStart"/>
            <w:r w:rsidRPr="00BC7ADF">
              <w:rPr>
                <w:rFonts w:ascii="Calibri" w:hAnsi="Calibri" w:cs="Calibri"/>
              </w:rPr>
              <w:t>delivery, and</w:t>
            </w:r>
            <w:proofErr w:type="gramEnd"/>
            <w:r w:rsidRPr="00BC7ADF">
              <w:rPr>
                <w:rFonts w:ascii="Calibri" w:hAnsi="Calibri" w:cs="Calibri"/>
              </w:rPr>
              <w:t xml:space="preserve"> should not be applied where staff have not been able to undertake scholarly activity beyond accessing subject updates.</w:t>
            </w:r>
          </w:p>
          <w:p w14:paraId="59307733" w14:textId="77777777" w:rsidR="006B72B8" w:rsidRPr="00BC7ADF" w:rsidRDefault="006B72B8" w:rsidP="00EA1DC0">
            <w:pPr>
              <w:jc w:val="both"/>
              <w:rPr>
                <w:rFonts w:ascii="Calibri" w:hAnsi="Calibri" w:cs="Calibri"/>
              </w:rPr>
            </w:pPr>
          </w:p>
        </w:tc>
      </w:tr>
    </w:tbl>
    <w:p w14:paraId="139F2308" w14:textId="77777777" w:rsidR="006B72B8" w:rsidRPr="00BC7ADF" w:rsidRDefault="006B72B8" w:rsidP="006B72B8">
      <w:pPr>
        <w:jc w:val="both"/>
        <w:rPr>
          <w:rFonts w:ascii="Calibri" w:hAnsi="Calibri" w:cs="Calibri"/>
        </w:rPr>
      </w:pPr>
    </w:p>
    <w:p w14:paraId="5B0FA2ED" w14:textId="77777777" w:rsidR="006B72B8" w:rsidRDefault="006B72B8" w:rsidP="006B72B8">
      <w:pPr>
        <w:jc w:val="both"/>
        <w:rPr>
          <w:rFonts w:ascii="Calibri" w:hAnsi="Calibri" w:cs="Calibri"/>
        </w:rPr>
      </w:pPr>
    </w:p>
    <w:p w14:paraId="01EA40B5" w14:textId="77777777" w:rsidR="006B72B8" w:rsidRPr="00BC7ADF" w:rsidRDefault="006B72B8" w:rsidP="006B72B8">
      <w:pPr>
        <w:jc w:val="both"/>
        <w:rPr>
          <w:rFonts w:ascii="Calibri" w:hAnsi="Calibri" w:cs="Calibri"/>
        </w:rPr>
      </w:pPr>
    </w:p>
    <w:p w14:paraId="12C114BB" w14:textId="77777777" w:rsidR="006B72B8" w:rsidRPr="00BC7ADF" w:rsidRDefault="006B72B8" w:rsidP="006B72B8">
      <w:pPr>
        <w:jc w:val="both"/>
        <w:rPr>
          <w:rFonts w:ascii="Calibri" w:hAnsi="Calibri" w:cs="Calibri"/>
        </w:rPr>
      </w:pPr>
    </w:p>
    <w:p w14:paraId="696E86C6" w14:textId="77777777" w:rsidR="006B72B8" w:rsidRDefault="006B72B8" w:rsidP="006B72B8">
      <w:pPr>
        <w:spacing w:after="0"/>
        <w:jc w:val="both"/>
        <w:rPr>
          <w:rFonts w:ascii="Calibri" w:eastAsia="Times New Roman" w:hAnsi="Calibri" w:cs="Calibri"/>
          <w:b/>
          <w:bCs/>
          <w:sz w:val="24"/>
          <w:szCs w:val="24"/>
          <w:lang w:eastAsia="en-GB"/>
        </w:rPr>
      </w:pPr>
    </w:p>
    <w:p w14:paraId="2B5568DB" w14:textId="563FD22A" w:rsidR="006B72B8" w:rsidRPr="00BC7ADF" w:rsidRDefault="006B72B8" w:rsidP="006B72B8">
      <w:pPr>
        <w:spacing w:after="0"/>
        <w:jc w:val="both"/>
        <w:rPr>
          <w:rFonts w:ascii="Calibri" w:eastAsia="Times New Roman" w:hAnsi="Calibri" w:cs="Calibri"/>
          <w:b/>
          <w:bCs/>
          <w:sz w:val="24"/>
          <w:szCs w:val="24"/>
          <w:lang w:eastAsia="en-GB"/>
        </w:rPr>
      </w:pPr>
      <w:r w:rsidRPr="00BC7ADF">
        <w:rPr>
          <w:rFonts w:ascii="Calibri" w:eastAsia="Times New Roman" w:hAnsi="Calibri" w:cs="Calibri"/>
          <w:b/>
          <w:bCs/>
          <w:sz w:val="24"/>
          <w:szCs w:val="24"/>
          <w:lang w:eastAsia="en-GB"/>
        </w:rPr>
        <w:t>Drop in Observations of Teaching/learning walks</w:t>
      </w:r>
    </w:p>
    <w:p w14:paraId="06A46278" w14:textId="77777777" w:rsidR="006B72B8" w:rsidRPr="00BC7ADF" w:rsidRDefault="006B72B8" w:rsidP="006B72B8">
      <w:pPr>
        <w:spacing w:after="0"/>
        <w:jc w:val="both"/>
        <w:rPr>
          <w:rFonts w:ascii="Calibri" w:eastAsia="Times New Roman" w:hAnsi="Calibri" w:cs="Calibri"/>
          <w:b/>
          <w:bCs/>
          <w:sz w:val="24"/>
          <w:szCs w:val="24"/>
          <w:lang w:eastAsia="en-GB"/>
        </w:rPr>
      </w:pPr>
    </w:p>
    <w:p w14:paraId="6B623EF4" w14:textId="77777777" w:rsidR="006B72B8" w:rsidRPr="00BC7ADF" w:rsidRDefault="006B72B8" w:rsidP="006B72B8">
      <w:pPr>
        <w:spacing w:after="0"/>
        <w:jc w:val="both"/>
        <w:rPr>
          <w:rFonts w:ascii="Calibri" w:eastAsia="Times New Roman" w:hAnsi="Calibri" w:cs="Calibri"/>
          <w:lang w:eastAsia="en-GB"/>
        </w:rPr>
      </w:pPr>
      <w:r w:rsidRPr="00BC7ADF">
        <w:rPr>
          <w:rFonts w:ascii="Calibri" w:eastAsia="Times New Roman" w:hAnsi="Calibri" w:cs="Calibri"/>
          <w:lang w:eastAsia="en-GB"/>
        </w:rPr>
        <w:t>As part of the ongoing monitoring of the quality of learning and teaching, drop in observations are undertaken by peers and senior staff. Results are used to inform the quality monitoring of provision.</w:t>
      </w:r>
    </w:p>
    <w:p w14:paraId="3315FAAC" w14:textId="77777777" w:rsidR="006B72B8" w:rsidRPr="00BC7ADF" w:rsidRDefault="006B72B8" w:rsidP="006B72B8">
      <w:pPr>
        <w:spacing w:after="0"/>
        <w:jc w:val="both"/>
        <w:rPr>
          <w:rFonts w:ascii="Calibri" w:eastAsia="Times New Roman" w:hAnsi="Calibri" w:cs="Calibri"/>
          <w:sz w:val="18"/>
          <w:lang w:eastAsia="en-GB"/>
        </w:rPr>
      </w:pPr>
    </w:p>
    <w:tbl>
      <w:tblPr>
        <w:tblStyle w:val="TableGrid5"/>
        <w:tblW w:w="9634" w:type="dxa"/>
        <w:tblLayout w:type="fixed"/>
        <w:tblLook w:val="04A0" w:firstRow="1" w:lastRow="0" w:firstColumn="1" w:lastColumn="0" w:noHBand="0" w:noVBand="1"/>
      </w:tblPr>
      <w:tblGrid>
        <w:gridCol w:w="2830"/>
        <w:gridCol w:w="730"/>
        <w:gridCol w:w="801"/>
        <w:gridCol w:w="5273"/>
      </w:tblGrid>
      <w:tr w:rsidR="006B72B8" w:rsidRPr="00BC7ADF" w14:paraId="21AD0B9F" w14:textId="77777777" w:rsidTr="00EA1DC0">
        <w:tc>
          <w:tcPr>
            <w:tcW w:w="2830" w:type="dxa"/>
            <w:shd w:val="clear" w:color="auto" w:fill="D9D9D9" w:themeFill="background1" w:themeFillShade="D9"/>
          </w:tcPr>
          <w:p w14:paraId="6D3E5ED7" w14:textId="77777777" w:rsidR="006B72B8" w:rsidRPr="00BC7ADF" w:rsidRDefault="006B72B8" w:rsidP="00EA1DC0">
            <w:pPr>
              <w:jc w:val="both"/>
              <w:rPr>
                <w:rFonts w:ascii="Calibri" w:hAnsi="Calibri" w:cs="Calibri"/>
                <w:b/>
              </w:rPr>
            </w:pPr>
            <w:r w:rsidRPr="00BC7ADF">
              <w:rPr>
                <w:rFonts w:ascii="Calibri" w:hAnsi="Calibri" w:cs="Calibri"/>
                <w:b/>
              </w:rPr>
              <w:t>Name of Programme/ Module</w:t>
            </w:r>
          </w:p>
        </w:tc>
        <w:tc>
          <w:tcPr>
            <w:tcW w:w="6804" w:type="dxa"/>
            <w:gridSpan w:val="3"/>
            <w:shd w:val="clear" w:color="auto" w:fill="FFFFFF" w:themeFill="background1"/>
          </w:tcPr>
          <w:p w14:paraId="0CC94D74" w14:textId="77777777" w:rsidR="006B72B8" w:rsidRPr="00BC7ADF" w:rsidRDefault="006B72B8" w:rsidP="00EA1DC0">
            <w:pPr>
              <w:jc w:val="both"/>
              <w:rPr>
                <w:rFonts w:ascii="Calibri" w:hAnsi="Calibri" w:cs="Calibri"/>
                <w:sz w:val="18"/>
              </w:rPr>
            </w:pPr>
          </w:p>
        </w:tc>
      </w:tr>
      <w:tr w:rsidR="006B72B8" w:rsidRPr="00BC7ADF" w14:paraId="22476C94" w14:textId="77777777" w:rsidTr="00EA1DC0">
        <w:tc>
          <w:tcPr>
            <w:tcW w:w="2830" w:type="dxa"/>
            <w:shd w:val="clear" w:color="auto" w:fill="D9D9D9" w:themeFill="background1" w:themeFillShade="D9"/>
          </w:tcPr>
          <w:p w14:paraId="06A39A3F" w14:textId="77777777" w:rsidR="006B72B8" w:rsidRPr="00BC7ADF" w:rsidRDefault="006B72B8" w:rsidP="00EA1DC0">
            <w:pPr>
              <w:jc w:val="both"/>
              <w:rPr>
                <w:rFonts w:ascii="Calibri" w:hAnsi="Calibri" w:cs="Calibri"/>
                <w:b/>
              </w:rPr>
            </w:pPr>
            <w:r w:rsidRPr="00BC7ADF">
              <w:rPr>
                <w:rFonts w:ascii="Calibri" w:hAnsi="Calibri" w:cs="Calibri"/>
                <w:b/>
              </w:rPr>
              <w:t>Name of lecturer</w:t>
            </w:r>
          </w:p>
        </w:tc>
        <w:tc>
          <w:tcPr>
            <w:tcW w:w="6804" w:type="dxa"/>
            <w:gridSpan w:val="3"/>
            <w:shd w:val="clear" w:color="auto" w:fill="FFFFFF" w:themeFill="background1"/>
          </w:tcPr>
          <w:p w14:paraId="4D61214D" w14:textId="77777777" w:rsidR="006B72B8" w:rsidRPr="00BC7ADF" w:rsidRDefault="006B72B8" w:rsidP="00EA1DC0">
            <w:pPr>
              <w:jc w:val="both"/>
              <w:rPr>
                <w:rFonts w:ascii="Calibri" w:hAnsi="Calibri" w:cs="Calibri"/>
                <w:sz w:val="18"/>
              </w:rPr>
            </w:pPr>
          </w:p>
        </w:tc>
      </w:tr>
      <w:tr w:rsidR="006B72B8" w:rsidRPr="00BC7ADF" w14:paraId="5671CF7F" w14:textId="77777777" w:rsidTr="00EA1DC0">
        <w:tc>
          <w:tcPr>
            <w:tcW w:w="2830" w:type="dxa"/>
            <w:shd w:val="clear" w:color="auto" w:fill="D9D9D9" w:themeFill="background1" w:themeFillShade="D9"/>
          </w:tcPr>
          <w:p w14:paraId="291D28EF" w14:textId="77777777" w:rsidR="006B72B8" w:rsidRPr="00BC7ADF" w:rsidRDefault="006B72B8" w:rsidP="00EA1DC0">
            <w:pPr>
              <w:jc w:val="both"/>
              <w:rPr>
                <w:rFonts w:ascii="Calibri" w:hAnsi="Calibri" w:cs="Calibri"/>
                <w:b/>
              </w:rPr>
            </w:pPr>
            <w:r w:rsidRPr="00BC7ADF">
              <w:rPr>
                <w:rFonts w:ascii="Calibri" w:hAnsi="Calibri" w:cs="Calibri"/>
                <w:b/>
              </w:rPr>
              <w:t>Date &amp; time</w:t>
            </w:r>
          </w:p>
        </w:tc>
        <w:tc>
          <w:tcPr>
            <w:tcW w:w="6804" w:type="dxa"/>
            <w:gridSpan w:val="3"/>
            <w:shd w:val="clear" w:color="auto" w:fill="FFFFFF" w:themeFill="background1"/>
          </w:tcPr>
          <w:p w14:paraId="5EB81105" w14:textId="77777777" w:rsidR="006B72B8" w:rsidRPr="00BC7ADF" w:rsidRDefault="006B72B8" w:rsidP="00EA1DC0">
            <w:pPr>
              <w:jc w:val="both"/>
              <w:rPr>
                <w:rFonts w:ascii="Calibri" w:hAnsi="Calibri" w:cs="Calibri"/>
                <w:sz w:val="18"/>
              </w:rPr>
            </w:pPr>
          </w:p>
        </w:tc>
      </w:tr>
      <w:tr w:rsidR="006B72B8" w:rsidRPr="00BC7ADF" w14:paraId="0B3E54D0" w14:textId="77777777" w:rsidTr="00EA1DC0">
        <w:tc>
          <w:tcPr>
            <w:tcW w:w="2830" w:type="dxa"/>
            <w:shd w:val="clear" w:color="auto" w:fill="D9D9D9" w:themeFill="background1" w:themeFillShade="D9"/>
          </w:tcPr>
          <w:p w14:paraId="67321D71" w14:textId="77777777" w:rsidR="006B72B8" w:rsidRPr="00BC7ADF" w:rsidRDefault="006B72B8" w:rsidP="00EA1DC0">
            <w:pPr>
              <w:jc w:val="both"/>
              <w:rPr>
                <w:rFonts w:ascii="Calibri" w:hAnsi="Calibri" w:cs="Calibri"/>
                <w:b/>
              </w:rPr>
            </w:pPr>
            <w:r w:rsidRPr="00BC7ADF">
              <w:rPr>
                <w:rFonts w:ascii="Calibri" w:hAnsi="Calibri" w:cs="Calibri"/>
                <w:b/>
              </w:rPr>
              <w:t>Observer</w:t>
            </w:r>
          </w:p>
        </w:tc>
        <w:tc>
          <w:tcPr>
            <w:tcW w:w="6804" w:type="dxa"/>
            <w:gridSpan w:val="3"/>
            <w:shd w:val="clear" w:color="auto" w:fill="FFFFFF" w:themeFill="background1"/>
          </w:tcPr>
          <w:p w14:paraId="08A05DE2" w14:textId="77777777" w:rsidR="006B72B8" w:rsidRPr="00BC7ADF" w:rsidRDefault="006B72B8" w:rsidP="00EA1DC0">
            <w:pPr>
              <w:jc w:val="both"/>
              <w:rPr>
                <w:rFonts w:ascii="Calibri" w:hAnsi="Calibri" w:cs="Calibri"/>
                <w:sz w:val="18"/>
              </w:rPr>
            </w:pPr>
          </w:p>
        </w:tc>
      </w:tr>
      <w:tr w:rsidR="006B72B8" w:rsidRPr="00BC7ADF" w14:paraId="6E734018" w14:textId="77777777" w:rsidTr="00EA1DC0">
        <w:tc>
          <w:tcPr>
            <w:tcW w:w="2830" w:type="dxa"/>
            <w:shd w:val="clear" w:color="auto" w:fill="D9D9D9"/>
          </w:tcPr>
          <w:p w14:paraId="71485B65" w14:textId="77777777" w:rsidR="006B72B8" w:rsidRPr="00BC7ADF" w:rsidRDefault="006B72B8" w:rsidP="00EA1DC0">
            <w:pPr>
              <w:jc w:val="both"/>
              <w:rPr>
                <w:rFonts w:ascii="Calibri" w:hAnsi="Calibri" w:cs="Calibri"/>
              </w:rPr>
            </w:pPr>
            <w:r w:rsidRPr="00BC7ADF">
              <w:rPr>
                <w:rFonts w:ascii="Calibri" w:hAnsi="Calibri" w:cs="Calibri"/>
                <w:b/>
              </w:rPr>
              <w:t>Criteria</w:t>
            </w:r>
          </w:p>
        </w:tc>
        <w:tc>
          <w:tcPr>
            <w:tcW w:w="730" w:type="dxa"/>
            <w:shd w:val="clear" w:color="auto" w:fill="D9D9D9"/>
          </w:tcPr>
          <w:p w14:paraId="7FE7157E" w14:textId="77777777" w:rsidR="006B72B8" w:rsidRPr="00BC7ADF" w:rsidRDefault="006B72B8" w:rsidP="00EA1DC0">
            <w:pPr>
              <w:jc w:val="both"/>
              <w:rPr>
                <w:rFonts w:ascii="Calibri" w:hAnsi="Calibri" w:cs="Calibri"/>
                <w:b/>
              </w:rPr>
            </w:pPr>
            <w:r w:rsidRPr="00BC7ADF">
              <w:rPr>
                <w:rFonts w:ascii="Calibri" w:hAnsi="Calibri" w:cs="Calibri"/>
                <w:b/>
              </w:rPr>
              <w:t>Yes</w:t>
            </w:r>
          </w:p>
        </w:tc>
        <w:tc>
          <w:tcPr>
            <w:tcW w:w="801" w:type="dxa"/>
            <w:shd w:val="clear" w:color="auto" w:fill="D9D9D9"/>
          </w:tcPr>
          <w:p w14:paraId="5F3080E0" w14:textId="77777777" w:rsidR="006B72B8" w:rsidRPr="00BC7ADF" w:rsidRDefault="006B72B8" w:rsidP="00EA1DC0">
            <w:pPr>
              <w:jc w:val="both"/>
              <w:rPr>
                <w:rFonts w:ascii="Calibri" w:hAnsi="Calibri" w:cs="Calibri"/>
                <w:b/>
              </w:rPr>
            </w:pPr>
            <w:r w:rsidRPr="00BC7ADF">
              <w:rPr>
                <w:rFonts w:ascii="Calibri" w:hAnsi="Calibri" w:cs="Calibri"/>
                <w:b/>
              </w:rPr>
              <w:t>No</w:t>
            </w:r>
          </w:p>
        </w:tc>
        <w:tc>
          <w:tcPr>
            <w:tcW w:w="5273" w:type="dxa"/>
            <w:shd w:val="clear" w:color="auto" w:fill="D9D9D9"/>
          </w:tcPr>
          <w:p w14:paraId="62CD0630" w14:textId="77777777" w:rsidR="006B72B8" w:rsidRPr="00BC7ADF" w:rsidRDefault="006B72B8" w:rsidP="00EA1DC0">
            <w:pPr>
              <w:jc w:val="both"/>
              <w:rPr>
                <w:rFonts w:ascii="Calibri" w:hAnsi="Calibri" w:cs="Calibri"/>
                <w:b/>
              </w:rPr>
            </w:pPr>
            <w:r w:rsidRPr="00BC7ADF">
              <w:rPr>
                <w:rFonts w:ascii="Calibri" w:hAnsi="Calibri" w:cs="Calibri"/>
                <w:b/>
              </w:rPr>
              <w:t>Comment</w:t>
            </w:r>
          </w:p>
        </w:tc>
      </w:tr>
      <w:tr w:rsidR="006B72B8" w:rsidRPr="00BC7ADF" w14:paraId="7100386C" w14:textId="77777777" w:rsidTr="00EA1DC0">
        <w:trPr>
          <w:trHeight w:val="596"/>
        </w:trPr>
        <w:tc>
          <w:tcPr>
            <w:tcW w:w="2830" w:type="dxa"/>
          </w:tcPr>
          <w:p w14:paraId="566EBEB2" w14:textId="77777777" w:rsidR="006B72B8" w:rsidRPr="00BC7ADF" w:rsidRDefault="006B72B8" w:rsidP="00EA1DC0">
            <w:pPr>
              <w:jc w:val="both"/>
              <w:rPr>
                <w:rFonts w:ascii="Calibri" w:hAnsi="Calibri" w:cs="Calibri"/>
              </w:rPr>
            </w:pPr>
            <w:r w:rsidRPr="00BC7ADF">
              <w:rPr>
                <w:rFonts w:ascii="Calibri" w:hAnsi="Calibri" w:cs="Calibri"/>
              </w:rPr>
              <w:t xml:space="preserve">Are materials appropriate to the course content? </w:t>
            </w:r>
          </w:p>
        </w:tc>
        <w:tc>
          <w:tcPr>
            <w:tcW w:w="730" w:type="dxa"/>
            <w:shd w:val="clear" w:color="auto" w:fill="FFFFFF"/>
          </w:tcPr>
          <w:p w14:paraId="719694BE" w14:textId="77777777" w:rsidR="006B72B8" w:rsidRPr="00BC7ADF" w:rsidRDefault="006B72B8" w:rsidP="00EA1DC0">
            <w:pPr>
              <w:jc w:val="both"/>
              <w:rPr>
                <w:rFonts w:ascii="Calibri" w:hAnsi="Calibri" w:cs="Calibri"/>
                <w:sz w:val="18"/>
              </w:rPr>
            </w:pPr>
          </w:p>
        </w:tc>
        <w:tc>
          <w:tcPr>
            <w:tcW w:w="801" w:type="dxa"/>
            <w:shd w:val="clear" w:color="auto" w:fill="FFFFFF"/>
          </w:tcPr>
          <w:p w14:paraId="38D5344F" w14:textId="77777777" w:rsidR="006B72B8" w:rsidRPr="00BC7ADF" w:rsidRDefault="006B72B8" w:rsidP="00EA1DC0">
            <w:pPr>
              <w:jc w:val="both"/>
              <w:rPr>
                <w:rFonts w:ascii="Calibri" w:hAnsi="Calibri" w:cs="Calibri"/>
                <w:sz w:val="18"/>
              </w:rPr>
            </w:pPr>
          </w:p>
        </w:tc>
        <w:tc>
          <w:tcPr>
            <w:tcW w:w="5273" w:type="dxa"/>
            <w:shd w:val="clear" w:color="auto" w:fill="FFFFFF"/>
          </w:tcPr>
          <w:p w14:paraId="66449B21" w14:textId="77777777" w:rsidR="006B72B8" w:rsidRPr="00BC7ADF" w:rsidRDefault="006B72B8" w:rsidP="00EA1DC0">
            <w:pPr>
              <w:jc w:val="both"/>
              <w:rPr>
                <w:rFonts w:ascii="Calibri" w:hAnsi="Calibri" w:cs="Calibri"/>
                <w:sz w:val="18"/>
              </w:rPr>
            </w:pPr>
          </w:p>
        </w:tc>
      </w:tr>
      <w:tr w:rsidR="006B72B8" w:rsidRPr="00BC7ADF" w14:paraId="57560784" w14:textId="77777777" w:rsidTr="00EA1DC0">
        <w:trPr>
          <w:trHeight w:val="596"/>
        </w:trPr>
        <w:tc>
          <w:tcPr>
            <w:tcW w:w="2830" w:type="dxa"/>
          </w:tcPr>
          <w:p w14:paraId="3081759B" w14:textId="77777777" w:rsidR="006B72B8" w:rsidRPr="00BC7ADF" w:rsidRDefault="006B72B8" w:rsidP="00EA1DC0">
            <w:pPr>
              <w:jc w:val="both"/>
              <w:rPr>
                <w:rFonts w:ascii="Calibri" w:hAnsi="Calibri" w:cs="Calibri"/>
              </w:rPr>
            </w:pPr>
            <w:r w:rsidRPr="00BC7ADF">
              <w:rPr>
                <w:rFonts w:ascii="Calibri" w:hAnsi="Calibri" w:cs="Calibri"/>
              </w:rPr>
              <w:t>Are materials and activities at an appropriate level?</w:t>
            </w:r>
          </w:p>
        </w:tc>
        <w:tc>
          <w:tcPr>
            <w:tcW w:w="730" w:type="dxa"/>
            <w:shd w:val="clear" w:color="auto" w:fill="FFFFFF"/>
          </w:tcPr>
          <w:p w14:paraId="71898436" w14:textId="77777777" w:rsidR="006B72B8" w:rsidRPr="00BC7ADF" w:rsidRDefault="006B72B8" w:rsidP="00EA1DC0">
            <w:pPr>
              <w:jc w:val="both"/>
              <w:rPr>
                <w:rFonts w:ascii="Calibri" w:hAnsi="Calibri" w:cs="Calibri"/>
                <w:sz w:val="18"/>
              </w:rPr>
            </w:pPr>
          </w:p>
        </w:tc>
        <w:tc>
          <w:tcPr>
            <w:tcW w:w="801" w:type="dxa"/>
            <w:shd w:val="clear" w:color="auto" w:fill="FFFFFF"/>
          </w:tcPr>
          <w:p w14:paraId="43A201B4" w14:textId="77777777" w:rsidR="006B72B8" w:rsidRPr="00BC7ADF" w:rsidRDefault="006B72B8" w:rsidP="00EA1DC0">
            <w:pPr>
              <w:jc w:val="both"/>
              <w:rPr>
                <w:rFonts w:ascii="Calibri" w:hAnsi="Calibri" w:cs="Calibri"/>
                <w:sz w:val="18"/>
              </w:rPr>
            </w:pPr>
          </w:p>
        </w:tc>
        <w:tc>
          <w:tcPr>
            <w:tcW w:w="5273" w:type="dxa"/>
            <w:shd w:val="clear" w:color="auto" w:fill="FFFFFF"/>
          </w:tcPr>
          <w:p w14:paraId="39283A6C" w14:textId="77777777" w:rsidR="006B72B8" w:rsidRPr="00BC7ADF" w:rsidRDefault="006B72B8" w:rsidP="00EA1DC0">
            <w:pPr>
              <w:jc w:val="both"/>
              <w:rPr>
                <w:rFonts w:ascii="Calibri" w:hAnsi="Calibri" w:cs="Calibri"/>
                <w:sz w:val="18"/>
              </w:rPr>
            </w:pPr>
          </w:p>
        </w:tc>
      </w:tr>
      <w:tr w:rsidR="006B72B8" w:rsidRPr="00BC7ADF" w14:paraId="5D9CC303" w14:textId="77777777" w:rsidTr="00EA1DC0">
        <w:trPr>
          <w:trHeight w:val="596"/>
        </w:trPr>
        <w:tc>
          <w:tcPr>
            <w:tcW w:w="2830" w:type="dxa"/>
          </w:tcPr>
          <w:p w14:paraId="1A6B3B55" w14:textId="77777777" w:rsidR="006B72B8" w:rsidRPr="00BC7ADF" w:rsidRDefault="006B72B8" w:rsidP="00EA1DC0">
            <w:pPr>
              <w:jc w:val="both"/>
              <w:rPr>
                <w:rFonts w:ascii="Calibri" w:hAnsi="Calibri" w:cs="Calibri"/>
              </w:rPr>
            </w:pPr>
            <w:r w:rsidRPr="00BC7ADF">
              <w:rPr>
                <w:rFonts w:ascii="Calibri" w:hAnsi="Calibri" w:cs="Calibri"/>
              </w:rPr>
              <w:t>Is there evidence of assessment of student learning taking place?</w:t>
            </w:r>
          </w:p>
        </w:tc>
        <w:tc>
          <w:tcPr>
            <w:tcW w:w="730" w:type="dxa"/>
            <w:shd w:val="clear" w:color="auto" w:fill="FFFFFF"/>
          </w:tcPr>
          <w:p w14:paraId="1ECFE055" w14:textId="77777777" w:rsidR="006B72B8" w:rsidRPr="00BC7ADF" w:rsidRDefault="006B72B8" w:rsidP="00EA1DC0">
            <w:pPr>
              <w:jc w:val="both"/>
              <w:rPr>
                <w:rFonts w:ascii="Calibri" w:hAnsi="Calibri" w:cs="Calibri"/>
                <w:sz w:val="18"/>
              </w:rPr>
            </w:pPr>
          </w:p>
        </w:tc>
        <w:tc>
          <w:tcPr>
            <w:tcW w:w="801" w:type="dxa"/>
            <w:shd w:val="clear" w:color="auto" w:fill="FFFFFF"/>
          </w:tcPr>
          <w:p w14:paraId="27DDD60D" w14:textId="77777777" w:rsidR="006B72B8" w:rsidRPr="00BC7ADF" w:rsidRDefault="006B72B8" w:rsidP="00EA1DC0">
            <w:pPr>
              <w:jc w:val="both"/>
              <w:rPr>
                <w:rFonts w:ascii="Calibri" w:hAnsi="Calibri" w:cs="Calibri"/>
                <w:sz w:val="18"/>
              </w:rPr>
            </w:pPr>
          </w:p>
        </w:tc>
        <w:tc>
          <w:tcPr>
            <w:tcW w:w="5273" w:type="dxa"/>
            <w:shd w:val="clear" w:color="auto" w:fill="FFFFFF"/>
          </w:tcPr>
          <w:p w14:paraId="04697AE8" w14:textId="77777777" w:rsidR="006B72B8" w:rsidRPr="00BC7ADF" w:rsidRDefault="006B72B8" w:rsidP="00EA1DC0">
            <w:pPr>
              <w:jc w:val="both"/>
              <w:rPr>
                <w:rFonts w:ascii="Calibri" w:hAnsi="Calibri" w:cs="Calibri"/>
                <w:sz w:val="18"/>
              </w:rPr>
            </w:pPr>
          </w:p>
        </w:tc>
      </w:tr>
      <w:tr w:rsidR="006B72B8" w:rsidRPr="00BC7ADF" w14:paraId="1B95B007" w14:textId="77777777" w:rsidTr="00EA1DC0">
        <w:tc>
          <w:tcPr>
            <w:tcW w:w="2830" w:type="dxa"/>
          </w:tcPr>
          <w:p w14:paraId="61F234C9" w14:textId="77777777" w:rsidR="006B72B8" w:rsidRPr="00BC7ADF" w:rsidRDefault="006B72B8" w:rsidP="00EA1DC0">
            <w:pPr>
              <w:jc w:val="both"/>
              <w:rPr>
                <w:rFonts w:ascii="Calibri" w:hAnsi="Calibri" w:cs="Calibri"/>
              </w:rPr>
            </w:pPr>
            <w:r w:rsidRPr="00BC7ADF">
              <w:rPr>
                <w:rFonts w:ascii="Calibri" w:hAnsi="Calibri" w:cs="Calibri"/>
              </w:rPr>
              <w:t>Is there evidence of students being provided with opportunities to test their understanding of content?</w:t>
            </w:r>
          </w:p>
        </w:tc>
        <w:tc>
          <w:tcPr>
            <w:tcW w:w="730" w:type="dxa"/>
            <w:shd w:val="clear" w:color="auto" w:fill="FFFFFF"/>
          </w:tcPr>
          <w:p w14:paraId="23DFF609" w14:textId="77777777" w:rsidR="006B72B8" w:rsidRPr="00BC7ADF" w:rsidRDefault="006B72B8" w:rsidP="00EA1DC0">
            <w:pPr>
              <w:jc w:val="both"/>
              <w:rPr>
                <w:rFonts w:ascii="Calibri" w:hAnsi="Calibri" w:cs="Calibri"/>
                <w:sz w:val="18"/>
              </w:rPr>
            </w:pPr>
          </w:p>
        </w:tc>
        <w:tc>
          <w:tcPr>
            <w:tcW w:w="801" w:type="dxa"/>
            <w:shd w:val="clear" w:color="auto" w:fill="FFFFFF"/>
          </w:tcPr>
          <w:p w14:paraId="61EE8A23" w14:textId="77777777" w:rsidR="006B72B8" w:rsidRPr="00BC7ADF" w:rsidRDefault="006B72B8" w:rsidP="00EA1DC0">
            <w:pPr>
              <w:jc w:val="both"/>
              <w:rPr>
                <w:rFonts w:ascii="Calibri" w:hAnsi="Calibri" w:cs="Calibri"/>
                <w:sz w:val="18"/>
              </w:rPr>
            </w:pPr>
          </w:p>
        </w:tc>
        <w:tc>
          <w:tcPr>
            <w:tcW w:w="5273" w:type="dxa"/>
            <w:shd w:val="clear" w:color="auto" w:fill="FFFFFF"/>
          </w:tcPr>
          <w:p w14:paraId="17365CE0" w14:textId="77777777" w:rsidR="006B72B8" w:rsidRPr="00BC7ADF" w:rsidRDefault="006B72B8" w:rsidP="00EA1DC0">
            <w:pPr>
              <w:jc w:val="both"/>
              <w:rPr>
                <w:rFonts w:ascii="Calibri" w:hAnsi="Calibri" w:cs="Calibri"/>
                <w:sz w:val="18"/>
              </w:rPr>
            </w:pPr>
          </w:p>
        </w:tc>
      </w:tr>
      <w:tr w:rsidR="006B72B8" w:rsidRPr="00BC7ADF" w14:paraId="469AC6BA" w14:textId="77777777" w:rsidTr="00EA1DC0">
        <w:trPr>
          <w:trHeight w:val="484"/>
        </w:trPr>
        <w:tc>
          <w:tcPr>
            <w:tcW w:w="2830" w:type="dxa"/>
          </w:tcPr>
          <w:p w14:paraId="588ECE4A" w14:textId="77777777" w:rsidR="006B72B8" w:rsidRPr="00BC7ADF" w:rsidRDefault="006B72B8" w:rsidP="00EA1DC0">
            <w:pPr>
              <w:jc w:val="both"/>
              <w:rPr>
                <w:rFonts w:ascii="Calibri" w:hAnsi="Calibri" w:cs="Calibri"/>
              </w:rPr>
            </w:pPr>
            <w:r w:rsidRPr="00BC7ADF">
              <w:rPr>
                <w:rFonts w:ascii="Calibri" w:hAnsi="Calibri" w:cs="Calibri"/>
              </w:rPr>
              <w:t>Are students given clear information on how to meet the required learning standards/outcomes?</w:t>
            </w:r>
          </w:p>
        </w:tc>
        <w:tc>
          <w:tcPr>
            <w:tcW w:w="730" w:type="dxa"/>
            <w:shd w:val="clear" w:color="auto" w:fill="FFFFFF"/>
          </w:tcPr>
          <w:p w14:paraId="798CCD3D" w14:textId="77777777" w:rsidR="006B72B8" w:rsidRPr="00BC7ADF" w:rsidRDefault="006B72B8" w:rsidP="00EA1DC0">
            <w:pPr>
              <w:jc w:val="both"/>
              <w:rPr>
                <w:rFonts w:ascii="Calibri" w:hAnsi="Calibri" w:cs="Calibri"/>
                <w:sz w:val="18"/>
              </w:rPr>
            </w:pPr>
          </w:p>
        </w:tc>
        <w:tc>
          <w:tcPr>
            <w:tcW w:w="801" w:type="dxa"/>
            <w:shd w:val="clear" w:color="auto" w:fill="FFFFFF"/>
          </w:tcPr>
          <w:p w14:paraId="29AA8DA1" w14:textId="77777777" w:rsidR="006B72B8" w:rsidRPr="00BC7ADF" w:rsidRDefault="006B72B8" w:rsidP="00EA1DC0">
            <w:pPr>
              <w:jc w:val="both"/>
              <w:rPr>
                <w:rFonts w:ascii="Calibri" w:hAnsi="Calibri" w:cs="Calibri"/>
                <w:sz w:val="18"/>
              </w:rPr>
            </w:pPr>
          </w:p>
        </w:tc>
        <w:tc>
          <w:tcPr>
            <w:tcW w:w="5273" w:type="dxa"/>
            <w:shd w:val="clear" w:color="auto" w:fill="FFFFFF"/>
          </w:tcPr>
          <w:p w14:paraId="0F0825B2" w14:textId="77777777" w:rsidR="006B72B8" w:rsidRPr="00BC7ADF" w:rsidRDefault="006B72B8" w:rsidP="00EA1DC0">
            <w:pPr>
              <w:jc w:val="both"/>
              <w:rPr>
                <w:rFonts w:ascii="Calibri" w:hAnsi="Calibri" w:cs="Calibri"/>
                <w:sz w:val="18"/>
              </w:rPr>
            </w:pPr>
          </w:p>
        </w:tc>
      </w:tr>
      <w:tr w:rsidR="006B72B8" w:rsidRPr="00BC7ADF" w14:paraId="673A8F48" w14:textId="77777777" w:rsidTr="00EA1DC0">
        <w:tc>
          <w:tcPr>
            <w:tcW w:w="2830" w:type="dxa"/>
          </w:tcPr>
          <w:p w14:paraId="3AC695BA" w14:textId="77777777" w:rsidR="006B72B8" w:rsidRPr="00BC7ADF" w:rsidRDefault="006B72B8" w:rsidP="00EA1DC0">
            <w:pPr>
              <w:jc w:val="both"/>
              <w:rPr>
                <w:rFonts w:ascii="Calibri" w:hAnsi="Calibri" w:cs="Calibri"/>
              </w:rPr>
            </w:pPr>
            <w:r w:rsidRPr="00BC7ADF">
              <w:rPr>
                <w:rFonts w:ascii="Calibri" w:hAnsi="Calibri" w:cs="Calibri"/>
              </w:rPr>
              <w:t>Is there evidence of good dialogue between the teacher and students?</w:t>
            </w:r>
          </w:p>
        </w:tc>
        <w:tc>
          <w:tcPr>
            <w:tcW w:w="730" w:type="dxa"/>
            <w:shd w:val="clear" w:color="auto" w:fill="FFFFFF"/>
          </w:tcPr>
          <w:p w14:paraId="6F6AD756" w14:textId="77777777" w:rsidR="006B72B8" w:rsidRPr="00BC7ADF" w:rsidRDefault="006B72B8" w:rsidP="00EA1DC0">
            <w:pPr>
              <w:jc w:val="both"/>
              <w:rPr>
                <w:rFonts w:ascii="Calibri" w:hAnsi="Calibri" w:cs="Calibri"/>
                <w:sz w:val="18"/>
              </w:rPr>
            </w:pPr>
          </w:p>
        </w:tc>
        <w:tc>
          <w:tcPr>
            <w:tcW w:w="801" w:type="dxa"/>
            <w:shd w:val="clear" w:color="auto" w:fill="FFFFFF"/>
          </w:tcPr>
          <w:p w14:paraId="70D3E51E" w14:textId="77777777" w:rsidR="006B72B8" w:rsidRPr="00BC7ADF" w:rsidRDefault="006B72B8" w:rsidP="00EA1DC0">
            <w:pPr>
              <w:jc w:val="both"/>
              <w:rPr>
                <w:rFonts w:ascii="Calibri" w:hAnsi="Calibri" w:cs="Calibri"/>
                <w:sz w:val="18"/>
              </w:rPr>
            </w:pPr>
          </w:p>
        </w:tc>
        <w:tc>
          <w:tcPr>
            <w:tcW w:w="5273" w:type="dxa"/>
            <w:shd w:val="clear" w:color="auto" w:fill="FFFFFF"/>
          </w:tcPr>
          <w:p w14:paraId="0C0998E0" w14:textId="77777777" w:rsidR="006B72B8" w:rsidRPr="00BC7ADF" w:rsidRDefault="006B72B8" w:rsidP="00EA1DC0">
            <w:pPr>
              <w:jc w:val="both"/>
              <w:rPr>
                <w:rFonts w:ascii="Calibri" w:hAnsi="Calibri" w:cs="Calibri"/>
                <w:sz w:val="18"/>
              </w:rPr>
            </w:pPr>
          </w:p>
        </w:tc>
      </w:tr>
      <w:tr w:rsidR="006B72B8" w:rsidRPr="00BC7ADF" w14:paraId="2AA7AD8D" w14:textId="77777777" w:rsidTr="00EA1DC0">
        <w:trPr>
          <w:trHeight w:val="587"/>
        </w:trPr>
        <w:tc>
          <w:tcPr>
            <w:tcW w:w="2830" w:type="dxa"/>
          </w:tcPr>
          <w:p w14:paraId="4C97A90D" w14:textId="77777777" w:rsidR="006B72B8" w:rsidRPr="00BC7ADF" w:rsidRDefault="006B72B8" w:rsidP="00EA1DC0">
            <w:pPr>
              <w:jc w:val="both"/>
              <w:rPr>
                <w:rFonts w:ascii="Calibri" w:hAnsi="Calibri" w:cs="Calibri"/>
              </w:rPr>
            </w:pPr>
            <w:r w:rsidRPr="00BC7ADF">
              <w:rPr>
                <w:rFonts w:ascii="Calibri" w:hAnsi="Calibri" w:cs="Calibri"/>
              </w:rPr>
              <w:t>Is there evidence monitoring and promotion of student engagement?</w:t>
            </w:r>
            <w:r w:rsidRPr="00BC7ADF">
              <w:rPr>
                <w:rFonts w:ascii="Calibri" w:hAnsi="Calibri" w:cs="Calibri"/>
                <w:i/>
              </w:rPr>
              <w:t xml:space="preserve"> </w:t>
            </w:r>
          </w:p>
        </w:tc>
        <w:tc>
          <w:tcPr>
            <w:tcW w:w="730" w:type="dxa"/>
            <w:shd w:val="clear" w:color="auto" w:fill="FFFFFF"/>
          </w:tcPr>
          <w:p w14:paraId="713D4723" w14:textId="77777777" w:rsidR="006B72B8" w:rsidRPr="00BC7ADF" w:rsidRDefault="006B72B8" w:rsidP="00EA1DC0">
            <w:pPr>
              <w:jc w:val="both"/>
              <w:rPr>
                <w:rFonts w:ascii="Calibri" w:hAnsi="Calibri" w:cs="Calibri"/>
                <w:sz w:val="18"/>
              </w:rPr>
            </w:pPr>
          </w:p>
        </w:tc>
        <w:tc>
          <w:tcPr>
            <w:tcW w:w="801" w:type="dxa"/>
            <w:shd w:val="clear" w:color="auto" w:fill="FFFFFF"/>
          </w:tcPr>
          <w:p w14:paraId="56DF0DBD" w14:textId="77777777" w:rsidR="006B72B8" w:rsidRPr="00BC7ADF" w:rsidRDefault="006B72B8" w:rsidP="00EA1DC0">
            <w:pPr>
              <w:jc w:val="both"/>
              <w:rPr>
                <w:rFonts w:ascii="Calibri" w:hAnsi="Calibri" w:cs="Calibri"/>
                <w:sz w:val="18"/>
              </w:rPr>
            </w:pPr>
          </w:p>
        </w:tc>
        <w:tc>
          <w:tcPr>
            <w:tcW w:w="5273" w:type="dxa"/>
            <w:shd w:val="clear" w:color="auto" w:fill="FFFFFF"/>
          </w:tcPr>
          <w:p w14:paraId="461EE799" w14:textId="77777777" w:rsidR="006B72B8" w:rsidRPr="00BC7ADF" w:rsidRDefault="006B72B8" w:rsidP="00EA1DC0">
            <w:pPr>
              <w:jc w:val="both"/>
              <w:rPr>
                <w:rFonts w:ascii="Calibri" w:hAnsi="Calibri" w:cs="Calibri"/>
                <w:sz w:val="18"/>
              </w:rPr>
            </w:pPr>
          </w:p>
        </w:tc>
      </w:tr>
      <w:tr w:rsidR="006B72B8" w:rsidRPr="00BC7ADF" w14:paraId="51147638" w14:textId="77777777" w:rsidTr="00EA1DC0">
        <w:trPr>
          <w:trHeight w:val="587"/>
        </w:trPr>
        <w:tc>
          <w:tcPr>
            <w:tcW w:w="2830" w:type="dxa"/>
          </w:tcPr>
          <w:p w14:paraId="7DB9D34F" w14:textId="77777777" w:rsidR="006B72B8" w:rsidRPr="00BC7ADF" w:rsidRDefault="006B72B8" w:rsidP="00EA1DC0">
            <w:pPr>
              <w:jc w:val="both"/>
              <w:rPr>
                <w:rFonts w:ascii="Calibri" w:hAnsi="Calibri" w:cs="Calibri"/>
              </w:rPr>
            </w:pPr>
            <w:r w:rsidRPr="00BC7ADF">
              <w:rPr>
                <w:rFonts w:ascii="Calibri" w:hAnsi="Calibri" w:cs="Calibri"/>
              </w:rPr>
              <w:t>Is there evidence of poor work or lack of engagement being challenged?</w:t>
            </w:r>
          </w:p>
        </w:tc>
        <w:tc>
          <w:tcPr>
            <w:tcW w:w="730" w:type="dxa"/>
            <w:shd w:val="clear" w:color="auto" w:fill="FFFFFF"/>
          </w:tcPr>
          <w:p w14:paraId="5CEC7CC7" w14:textId="77777777" w:rsidR="006B72B8" w:rsidRPr="00BC7ADF" w:rsidRDefault="006B72B8" w:rsidP="00EA1DC0">
            <w:pPr>
              <w:jc w:val="both"/>
              <w:rPr>
                <w:rFonts w:ascii="Calibri" w:hAnsi="Calibri" w:cs="Calibri"/>
                <w:sz w:val="18"/>
              </w:rPr>
            </w:pPr>
          </w:p>
        </w:tc>
        <w:tc>
          <w:tcPr>
            <w:tcW w:w="801" w:type="dxa"/>
            <w:shd w:val="clear" w:color="auto" w:fill="FFFFFF"/>
          </w:tcPr>
          <w:p w14:paraId="777BBA87" w14:textId="77777777" w:rsidR="006B72B8" w:rsidRPr="00BC7ADF" w:rsidRDefault="006B72B8" w:rsidP="00EA1DC0">
            <w:pPr>
              <w:jc w:val="both"/>
              <w:rPr>
                <w:rFonts w:ascii="Calibri" w:hAnsi="Calibri" w:cs="Calibri"/>
                <w:sz w:val="18"/>
              </w:rPr>
            </w:pPr>
          </w:p>
        </w:tc>
        <w:tc>
          <w:tcPr>
            <w:tcW w:w="5273" w:type="dxa"/>
            <w:shd w:val="clear" w:color="auto" w:fill="FFFFFF"/>
          </w:tcPr>
          <w:p w14:paraId="60AFBDE2" w14:textId="77777777" w:rsidR="006B72B8" w:rsidRPr="00BC7ADF" w:rsidRDefault="006B72B8" w:rsidP="00EA1DC0">
            <w:pPr>
              <w:jc w:val="both"/>
              <w:rPr>
                <w:rFonts w:ascii="Calibri" w:hAnsi="Calibri" w:cs="Calibri"/>
                <w:sz w:val="18"/>
              </w:rPr>
            </w:pPr>
          </w:p>
        </w:tc>
      </w:tr>
      <w:tr w:rsidR="006B72B8" w:rsidRPr="00BC7ADF" w14:paraId="329B61E5" w14:textId="77777777" w:rsidTr="00EA1DC0">
        <w:trPr>
          <w:trHeight w:val="284"/>
        </w:trPr>
        <w:tc>
          <w:tcPr>
            <w:tcW w:w="2830" w:type="dxa"/>
            <w:shd w:val="clear" w:color="auto" w:fill="D9D9D9"/>
          </w:tcPr>
          <w:p w14:paraId="19082A7F" w14:textId="77777777" w:rsidR="006B72B8" w:rsidRPr="00BC7ADF" w:rsidRDefault="006B72B8" w:rsidP="00EA1DC0">
            <w:pPr>
              <w:jc w:val="both"/>
              <w:rPr>
                <w:rFonts w:ascii="Calibri" w:hAnsi="Calibri" w:cs="Calibri"/>
              </w:rPr>
            </w:pPr>
          </w:p>
        </w:tc>
        <w:tc>
          <w:tcPr>
            <w:tcW w:w="6804" w:type="dxa"/>
            <w:gridSpan w:val="3"/>
            <w:shd w:val="clear" w:color="auto" w:fill="D9D9D9"/>
          </w:tcPr>
          <w:p w14:paraId="6953100B" w14:textId="77777777" w:rsidR="006B72B8" w:rsidRPr="00BC7ADF" w:rsidRDefault="006B72B8" w:rsidP="00EA1DC0">
            <w:pPr>
              <w:jc w:val="both"/>
              <w:rPr>
                <w:rFonts w:ascii="Calibri" w:hAnsi="Calibri" w:cs="Calibri"/>
                <w:sz w:val="18"/>
              </w:rPr>
            </w:pPr>
          </w:p>
        </w:tc>
      </w:tr>
      <w:tr w:rsidR="006B72B8" w:rsidRPr="00BC7ADF" w14:paraId="2E92995F" w14:textId="77777777" w:rsidTr="00EA1DC0">
        <w:trPr>
          <w:trHeight w:val="587"/>
        </w:trPr>
        <w:tc>
          <w:tcPr>
            <w:tcW w:w="2830" w:type="dxa"/>
          </w:tcPr>
          <w:p w14:paraId="0E075740" w14:textId="77777777" w:rsidR="006B72B8" w:rsidRPr="00BC7ADF" w:rsidRDefault="006B72B8" w:rsidP="00EA1DC0">
            <w:pPr>
              <w:jc w:val="both"/>
              <w:rPr>
                <w:rFonts w:ascii="Calibri" w:hAnsi="Calibri" w:cs="Calibri"/>
                <w:b/>
                <w:bCs/>
              </w:rPr>
            </w:pPr>
            <w:r w:rsidRPr="00BC7ADF">
              <w:rPr>
                <w:rFonts w:ascii="Calibri" w:hAnsi="Calibri" w:cs="Calibri"/>
                <w:b/>
                <w:bCs/>
              </w:rPr>
              <w:t>Areas of good/effective practice</w:t>
            </w:r>
          </w:p>
        </w:tc>
        <w:tc>
          <w:tcPr>
            <w:tcW w:w="6804" w:type="dxa"/>
            <w:gridSpan w:val="3"/>
            <w:shd w:val="clear" w:color="auto" w:fill="FFFFFF"/>
          </w:tcPr>
          <w:p w14:paraId="4AAAE98C" w14:textId="77777777" w:rsidR="006B72B8" w:rsidRPr="00BC7ADF" w:rsidRDefault="006B72B8" w:rsidP="00EA1DC0">
            <w:pPr>
              <w:jc w:val="both"/>
              <w:rPr>
                <w:rFonts w:ascii="Calibri" w:hAnsi="Calibri" w:cs="Calibri"/>
                <w:sz w:val="18"/>
              </w:rPr>
            </w:pPr>
          </w:p>
          <w:p w14:paraId="19CE7BA6" w14:textId="77777777" w:rsidR="006B72B8" w:rsidRPr="00BC7ADF" w:rsidRDefault="006B72B8" w:rsidP="00EA1DC0">
            <w:pPr>
              <w:jc w:val="both"/>
              <w:rPr>
                <w:rFonts w:ascii="Calibri" w:hAnsi="Calibri" w:cs="Calibri"/>
                <w:sz w:val="18"/>
              </w:rPr>
            </w:pPr>
          </w:p>
          <w:p w14:paraId="216A5657" w14:textId="77777777" w:rsidR="006B72B8" w:rsidRPr="00BC7ADF" w:rsidRDefault="006B72B8" w:rsidP="00EA1DC0">
            <w:pPr>
              <w:jc w:val="both"/>
              <w:rPr>
                <w:rFonts w:ascii="Calibri" w:hAnsi="Calibri" w:cs="Calibri"/>
                <w:sz w:val="18"/>
              </w:rPr>
            </w:pPr>
          </w:p>
          <w:p w14:paraId="077F0294" w14:textId="77777777" w:rsidR="006B72B8" w:rsidRPr="00BC7ADF" w:rsidRDefault="006B72B8" w:rsidP="00EA1DC0">
            <w:pPr>
              <w:jc w:val="both"/>
              <w:rPr>
                <w:rFonts w:ascii="Calibri" w:hAnsi="Calibri" w:cs="Calibri"/>
                <w:sz w:val="18"/>
              </w:rPr>
            </w:pPr>
          </w:p>
        </w:tc>
      </w:tr>
      <w:tr w:rsidR="006B72B8" w:rsidRPr="00BC7ADF" w14:paraId="6075CD70" w14:textId="77777777" w:rsidTr="00EA1DC0">
        <w:trPr>
          <w:trHeight w:val="587"/>
        </w:trPr>
        <w:tc>
          <w:tcPr>
            <w:tcW w:w="2830" w:type="dxa"/>
          </w:tcPr>
          <w:p w14:paraId="49128E6E" w14:textId="77777777" w:rsidR="006B72B8" w:rsidRPr="00BC7ADF" w:rsidRDefault="006B72B8" w:rsidP="00EA1DC0">
            <w:pPr>
              <w:jc w:val="both"/>
              <w:rPr>
                <w:rFonts w:ascii="Calibri" w:hAnsi="Calibri" w:cs="Calibri"/>
                <w:b/>
                <w:bCs/>
              </w:rPr>
            </w:pPr>
            <w:r w:rsidRPr="00BC7ADF">
              <w:rPr>
                <w:rFonts w:ascii="Calibri" w:hAnsi="Calibri" w:cs="Calibri"/>
                <w:b/>
                <w:bCs/>
              </w:rPr>
              <w:t>Areas for development.</w:t>
            </w:r>
          </w:p>
        </w:tc>
        <w:tc>
          <w:tcPr>
            <w:tcW w:w="6804" w:type="dxa"/>
            <w:gridSpan w:val="3"/>
            <w:shd w:val="clear" w:color="auto" w:fill="FFFFFF"/>
          </w:tcPr>
          <w:p w14:paraId="67EEDF49" w14:textId="77777777" w:rsidR="006B72B8" w:rsidRPr="00BC7ADF" w:rsidRDefault="006B72B8" w:rsidP="00EA1DC0">
            <w:pPr>
              <w:jc w:val="both"/>
              <w:rPr>
                <w:rFonts w:ascii="Calibri" w:hAnsi="Calibri" w:cs="Calibri"/>
                <w:sz w:val="18"/>
              </w:rPr>
            </w:pPr>
          </w:p>
          <w:p w14:paraId="51F8DEBE" w14:textId="77777777" w:rsidR="006B72B8" w:rsidRPr="00BC7ADF" w:rsidRDefault="006B72B8" w:rsidP="00EA1DC0">
            <w:pPr>
              <w:jc w:val="both"/>
              <w:rPr>
                <w:rFonts w:ascii="Calibri" w:hAnsi="Calibri" w:cs="Calibri"/>
                <w:sz w:val="18"/>
              </w:rPr>
            </w:pPr>
          </w:p>
          <w:p w14:paraId="5385F617" w14:textId="77777777" w:rsidR="006B72B8" w:rsidRPr="00BC7ADF" w:rsidRDefault="006B72B8" w:rsidP="00EA1DC0">
            <w:pPr>
              <w:jc w:val="both"/>
              <w:rPr>
                <w:rFonts w:ascii="Calibri" w:hAnsi="Calibri" w:cs="Calibri"/>
                <w:sz w:val="18"/>
              </w:rPr>
            </w:pPr>
          </w:p>
          <w:p w14:paraId="553EACBE" w14:textId="77777777" w:rsidR="006B72B8" w:rsidRPr="00BC7ADF" w:rsidRDefault="006B72B8" w:rsidP="00EA1DC0">
            <w:pPr>
              <w:jc w:val="both"/>
              <w:rPr>
                <w:rFonts w:ascii="Calibri" w:hAnsi="Calibri" w:cs="Calibri"/>
                <w:sz w:val="18"/>
              </w:rPr>
            </w:pPr>
          </w:p>
        </w:tc>
      </w:tr>
    </w:tbl>
    <w:p w14:paraId="2257286B" w14:textId="77777777" w:rsidR="006B72B8" w:rsidRPr="00BC7ADF" w:rsidRDefault="006B72B8" w:rsidP="006B72B8">
      <w:pPr>
        <w:jc w:val="both"/>
        <w:rPr>
          <w:rFonts w:ascii="Calibri" w:eastAsia="Times New Roman" w:hAnsi="Calibri" w:cs="Calibri"/>
          <w:sz w:val="18"/>
          <w:lang w:eastAsia="en-GB"/>
        </w:rPr>
      </w:pPr>
    </w:p>
    <w:p w14:paraId="04B6457A" w14:textId="77777777" w:rsidR="006B72B8" w:rsidRPr="00BC7ADF" w:rsidRDefault="006B72B8" w:rsidP="006B72B8">
      <w:pPr>
        <w:jc w:val="both"/>
        <w:rPr>
          <w:rFonts w:ascii="Calibri" w:hAnsi="Calibri" w:cs="Calibri"/>
          <w:b/>
          <w:bCs/>
        </w:rPr>
      </w:pPr>
      <w:r w:rsidRPr="00BC7ADF">
        <w:rPr>
          <w:rFonts w:ascii="Calibri" w:eastAsia="Times New Roman" w:hAnsi="Calibri" w:cs="Calibri"/>
          <w:b/>
          <w:bCs/>
          <w:sz w:val="18"/>
          <w:lang w:eastAsia="en-GB"/>
        </w:rPr>
        <w:t>N.B. Observations should last for no more than 10 to 15 minutes. Please note that observations are not graded and, unless specifically requested, feedback is not normally provided to the lecturers.</w:t>
      </w:r>
    </w:p>
    <w:p w14:paraId="5F93FA10" w14:textId="77777777" w:rsidR="006B72B8" w:rsidRPr="00BC7ADF" w:rsidRDefault="006B72B8" w:rsidP="006B72B8">
      <w:pPr>
        <w:jc w:val="both"/>
        <w:rPr>
          <w:rFonts w:ascii="Calibri" w:hAnsi="Calibri" w:cs="Calibri"/>
          <w:lang w:eastAsia="en-GB"/>
        </w:rPr>
      </w:pPr>
    </w:p>
    <w:p w14:paraId="411E6F24" w14:textId="77777777" w:rsidR="008104AC" w:rsidRDefault="008104AC"/>
    <w:sectPr w:rsidR="008104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C670" w14:textId="77777777" w:rsidR="006B72B8" w:rsidRDefault="006B72B8" w:rsidP="006B72B8">
      <w:pPr>
        <w:spacing w:after="0" w:line="240" w:lineRule="auto"/>
      </w:pPr>
      <w:r>
        <w:separator/>
      </w:r>
    </w:p>
  </w:endnote>
  <w:endnote w:type="continuationSeparator" w:id="0">
    <w:p w14:paraId="71885679" w14:textId="77777777" w:rsidR="006B72B8" w:rsidRDefault="006B72B8" w:rsidP="006B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0DC5" w14:textId="6E27194E" w:rsidR="006B72B8" w:rsidRDefault="006B72B8">
    <w:pPr>
      <w:pStyle w:val="Footer"/>
    </w:pPr>
    <w:r>
      <w:t>Teaching and Learning Policy                         Version 2.</w:t>
    </w:r>
    <w:r w:rsidR="0057307A">
      <w:t>4</w:t>
    </w:r>
    <w:r>
      <w:t xml:space="preserve">                                           </w:t>
    </w:r>
    <w:r w:rsidR="0057307A">
      <w:t xml:space="preserve">October </w:t>
    </w:r>
    <w:r w:rsidR="00BC47E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36C9" w14:textId="77777777" w:rsidR="006B72B8" w:rsidRDefault="006B72B8" w:rsidP="006B72B8">
      <w:pPr>
        <w:spacing w:after="0" w:line="240" w:lineRule="auto"/>
      </w:pPr>
      <w:r>
        <w:separator/>
      </w:r>
    </w:p>
  </w:footnote>
  <w:footnote w:type="continuationSeparator" w:id="0">
    <w:p w14:paraId="2953D1D8" w14:textId="77777777" w:rsidR="006B72B8" w:rsidRDefault="006B72B8" w:rsidP="006B7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C09" w14:textId="58EA7498" w:rsidR="006B72B8" w:rsidRDefault="006B72B8">
    <w:pPr>
      <w:pStyle w:val="Header"/>
    </w:pPr>
    <w:r>
      <w:rPr>
        <w:noProof/>
      </w:rPr>
      <w:drawing>
        <wp:anchor distT="0" distB="0" distL="114300" distR="114300" simplePos="0" relativeHeight="251658240" behindDoc="1" locked="0" layoutInCell="1" allowOverlap="1" wp14:anchorId="659EAAFE" wp14:editId="06AC52FC">
          <wp:simplePos x="0" y="0"/>
          <wp:positionH relativeFrom="margin">
            <wp:align>left</wp:align>
          </wp:positionH>
          <wp:positionV relativeFrom="paragraph">
            <wp:posOffset>-68580</wp:posOffset>
          </wp:positionV>
          <wp:extent cx="857250" cy="428625"/>
          <wp:effectExtent l="0" t="0" r="0" b="9525"/>
          <wp:wrapNone/>
          <wp:docPr id="1816087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D51"/>
    <w:multiLevelType w:val="hybridMultilevel"/>
    <w:tmpl w:val="1090AFEC"/>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5C1A5A"/>
    <w:multiLevelType w:val="hybridMultilevel"/>
    <w:tmpl w:val="69AC6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927B0"/>
    <w:multiLevelType w:val="hybridMultilevel"/>
    <w:tmpl w:val="AF283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2B65A5"/>
    <w:multiLevelType w:val="hybridMultilevel"/>
    <w:tmpl w:val="5CC21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A5659"/>
    <w:multiLevelType w:val="hybridMultilevel"/>
    <w:tmpl w:val="A69E862A"/>
    <w:lvl w:ilvl="0" w:tplc="0809000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20B58"/>
    <w:multiLevelType w:val="hybridMultilevel"/>
    <w:tmpl w:val="DD769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F016ED"/>
    <w:multiLevelType w:val="hybridMultilevel"/>
    <w:tmpl w:val="70003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03549"/>
    <w:multiLevelType w:val="hybridMultilevel"/>
    <w:tmpl w:val="FB14EB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946821">
    <w:abstractNumId w:val="3"/>
  </w:num>
  <w:num w:numId="2" w16cid:durableId="1570459493">
    <w:abstractNumId w:val="4"/>
  </w:num>
  <w:num w:numId="3" w16cid:durableId="632901925">
    <w:abstractNumId w:val="1"/>
  </w:num>
  <w:num w:numId="4" w16cid:durableId="1310670204">
    <w:abstractNumId w:val="5"/>
  </w:num>
  <w:num w:numId="5" w16cid:durableId="159346203">
    <w:abstractNumId w:val="7"/>
  </w:num>
  <w:num w:numId="6" w16cid:durableId="1056662137">
    <w:abstractNumId w:val="2"/>
  </w:num>
  <w:num w:numId="7" w16cid:durableId="1967007629">
    <w:abstractNumId w:val="6"/>
  </w:num>
  <w:num w:numId="8" w16cid:durableId="212561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B8"/>
    <w:rsid w:val="00162757"/>
    <w:rsid w:val="001B5F72"/>
    <w:rsid w:val="002740A6"/>
    <w:rsid w:val="00295CBC"/>
    <w:rsid w:val="003E0787"/>
    <w:rsid w:val="00485F6B"/>
    <w:rsid w:val="0054532E"/>
    <w:rsid w:val="0057307A"/>
    <w:rsid w:val="006B72B8"/>
    <w:rsid w:val="00791C23"/>
    <w:rsid w:val="007C0402"/>
    <w:rsid w:val="008104AC"/>
    <w:rsid w:val="008272C8"/>
    <w:rsid w:val="009949CC"/>
    <w:rsid w:val="00A91117"/>
    <w:rsid w:val="00AC1563"/>
    <w:rsid w:val="00BC47EA"/>
    <w:rsid w:val="00B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209F6"/>
  <w15:chartTrackingRefBased/>
  <w15:docId w15:val="{2DA77DA0-D4FF-4C41-83EC-D6C76ECF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B8"/>
    <w:pPr>
      <w:ind w:left="720"/>
      <w:contextualSpacing/>
    </w:pPr>
  </w:style>
  <w:style w:type="table" w:styleId="TableGrid">
    <w:name w:val="Table Grid"/>
    <w:basedOn w:val="TableNormal"/>
    <w:uiPriority w:val="59"/>
    <w:rsid w:val="006B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72B8"/>
    <w:pPr>
      <w:spacing w:after="0" w:line="240" w:lineRule="auto"/>
    </w:pPr>
  </w:style>
  <w:style w:type="character" w:customStyle="1" w:styleId="NoSpacingChar">
    <w:name w:val="No Spacing Char"/>
    <w:basedOn w:val="DefaultParagraphFont"/>
    <w:link w:val="NoSpacing"/>
    <w:uiPriority w:val="1"/>
    <w:rsid w:val="006B72B8"/>
  </w:style>
  <w:style w:type="table" w:customStyle="1" w:styleId="TableGrid5">
    <w:name w:val="Table Grid5"/>
    <w:basedOn w:val="TableNormal"/>
    <w:next w:val="TableGrid"/>
    <w:uiPriority w:val="59"/>
    <w:rsid w:val="006B72B8"/>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B72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2B8"/>
  </w:style>
  <w:style w:type="paragraph" w:styleId="Footer">
    <w:name w:val="footer"/>
    <w:basedOn w:val="Normal"/>
    <w:link w:val="FooterChar"/>
    <w:uiPriority w:val="99"/>
    <w:unhideWhenUsed/>
    <w:rsid w:val="006B7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3</cp:revision>
  <dcterms:created xsi:type="dcterms:W3CDTF">2025-12-07T16:09:00Z</dcterms:created>
  <dcterms:modified xsi:type="dcterms:W3CDTF">2025-12-07T16:10:00Z</dcterms:modified>
</cp:coreProperties>
</file>